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F80DC2">
        <w:tblPrEx>
          <w:tblCellMar>
            <w:top w:w="0" w:type="dxa"/>
            <w:bottom w:w="0" w:type="dxa"/>
          </w:tblCellMar>
        </w:tblPrEx>
        <w:trPr>
          <w:tblCellSpacing w:w="60" w:type="dxa"/>
        </w:trPr>
        <w:tc>
          <w:tcPr>
            <w:tcW w:w="1200" w:type="pct"/>
            <w:shd w:val="clear" w:color="auto" w:fill="E7F0F9"/>
          </w:tcPr>
          <w:p w:rsidR="00F80DC2" w:rsidRDefault="00D66205">
            <w:pPr>
              <w:spacing w:after="0" w:line="240" w:lineRule="auto"/>
            </w:pPr>
            <w:bookmarkStart w:id="0" w:name="_GoBack"/>
            <w:bookmarkEnd w:id="0"/>
            <w:r>
              <w:rPr>
                <w:b/>
              </w:rPr>
              <w:t>RKP broj</w:t>
            </w:r>
          </w:p>
        </w:tc>
        <w:tc>
          <w:tcPr>
            <w:tcW w:w="0" w:type="auto"/>
            <w:shd w:val="clear" w:color="auto" w:fill="E7F0F9"/>
          </w:tcPr>
          <w:p w:rsidR="00F80DC2" w:rsidRDefault="00D66205">
            <w:pPr>
              <w:spacing w:after="0" w:line="240" w:lineRule="auto"/>
            </w:pPr>
            <w:r>
              <w:t>18856</w:t>
            </w:r>
          </w:p>
        </w:tc>
      </w:tr>
      <w:tr w:rsidR="00F80DC2">
        <w:tblPrEx>
          <w:tblCellMar>
            <w:top w:w="0" w:type="dxa"/>
            <w:bottom w:w="0" w:type="dxa"/>
          </w:tblCellMar>
        </w:tblPrEx>
        <w:trPr>
          <w:tblCellSpacing w:w="60" w:type="dxa"/>
        </w:trPr>
        <w:tc>
          <w:tcPr>
            <w:tcW w:w="1200" w:type="pct"/>
            <w:shd w:val="clear" w:color="auto" w:fill="E7F0F9"/>
          </w:tcPr>
          <w:p w:rsidR="00F80DC2" w:rsidRDefault="00D66205">
            <w:pPr>
              <w:spacing w:after="0" w:line="240" w:lineRule="auto"/>
            </w:pPr>
            <w:r>
              <w:rPr>
                <w:b/>
              </w:rPr>
              <w:t>Naziv obveznika</w:t>
            </w:r>
          </w:p>
        </w:tc>
        <w:tc>
          <w:tcPr>
            <w:tcW w:w="0" w:type="auto"/>
            <w:shd w:val="clear" w:color="auto" w:fill="E7F0F9"/>
          </w:tcPr>
          <w:p w:rsidR="00F80DC2" w:rsidRDefault="00D66205">
            <w:pPr>
              <w:spacing w:after="0" w:line="240" w:lineRule="auto"/>
            </w:pPr>
            <w:r>
              <w:t>SREDNJA ŠKOLA ČAZMA</w:t>
            </w:r>
          </w:p>
        </w:tc>
      </w:tr>
      <w:tr w:rsidR="00F80DC2">
        <w:tblPrEx>
          <w:tblCellMar>
            <w:top w:w="0" w:type="dxa"/>
            <w:bottom w:w="0" w:type="dxa"/>
          </w:tblCellMar>
        </w:tblPrEx>
        <w:trPr>
          <w:tblCellSpacing w:w="60" w:type="dxa"/>
        </w:trPr>
        <w:tc>
          <w:tcPr>
            <w:tcW w:w="1200" w:type="pct"/>
            <w:shd w:val="clear" w:color="auto" w:fill="E7F0F9"/>
          </w:tcPr>
          <w:p w:rsidR="00F80DC2" w:rsidRDefault="00D66205">
            <w:pPr>
              <w:spacing w:after="0" w:line="240" w:lineRule="auto"/>
            </w:pPr>
            <w:r>
              <w:rPr>
                <w:b/>
              </w:rPr>
              <w:t>Razina</w:t>
            </w:r>
          </w:p>
        </w:tc>
        <w:tc>
          <w:tcPr>
            <w:tcW w:w="0" w:type="auto"/>
            <w:shd w:val="clear" w:color="auto" w:fill="E7F0F9"/>
          </w:tcPr>
          <w:p w:rsidR="00F80DC2" w:rsidRDefault="00D66205">
            <w:pPr>
              <w:spacing w:after="0" w:line="240" w:lineRule="auto"/>
            </w:pPr>
            <w:r>
              <w:t>31</w:t>
            </w:r>
          </w:p>
        </w:tc>
      </w:tr>
    </w:tbl>
    <w:p w:rsidR="00F80DC2" w:rsidRDefault="00D66205">
      <w:r>
        <w:br/>
      </w:r>
    </w:p>
    <w:p w:rsidR="00F80DC2" w:rsidRDefault="00D66205">
      <w:pPr>
        <w:spacing w:line="240" w:lineRule="auto"/>
        <w:jc w:val="center"/>
      </w:pPr>
      <w:r>
        <w:rPr>
          <w:b/>
          <w:sz w:val="28"/>
        </w:rPr>
        <w:t>BILJEŠKE UZ FINANCIJSKE IZVJEŠTAJE</w:t>
      </w:r>
    </w:p>
    <w:p w:rsidR="00F80DC2" w:rsidRDefault="00D66205">
      <w:pPr>
        <w:spacing w:line="240" w:lineRule="auto"/>
        <w:jc w:val="center"/>
      </w:pPr>
      <w:r>
        <w:rPr>
          <w:b/>
          <w:sz w:val="28"/>
        </w:rPr>
        <w:t>ZA RAZDOBLJE</w:t>
      </w:r>
    </w:p>
    <w:p w:rsidR="00F80DC2" w:rsidRDefault="00D66205">
      <w:pPr>
        <w:spacing w:line="240" w:lineRule="auto"/>
        <w:jc w:val="center"/>
      </w:pPr>
      <w:r>
        <w:rPr>
          <w:b/>
          <w:sz w:val="28"/>
        </w:rPr>
        <w:t>I - XII 2025.</w:t>
      </w:r>
    </w:p>
    <w:p w:rsidR="00F80DC2" w:rsidRDefault="00F80DC2"/>
    <w:p w:rsidR="00F80DC2" w:rsidRDefault="00D66205">
      <w:pPr>
        <w:keepNext/>
        <w:spacing w:line="240" w:lineRule="auto"/>
        <w:jc w:val="center"/>
      </w:pPr>
      <w:r>
        <w:rPr>
          <w:b/>
          <w:sz w:val="28"/>
        </w:rPr>
        <w:t>Izvještaj o prihodima i rashodima, primicima i izdacima</w:t>
      </w:r>
    </w:p>
    <w:p w:rsidR="00F80DC2" w:rsidRDefault="00D66205">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80DC2">
        <w:tblPrEx>
          <w:tblCellMar>
            <w:top w:w="0" w:type="dxa"/>
            <w:bottom w:w="0" w:type="dxa"/>
          </w:tblCellMar>
        </w:tblPrEx>
        <w:trPr>
          <w:cantSplit/>
        </w:trPr>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 xml:space="preserve">Ostvareno u </w:t>
            </w:r>
            <w:r>
              <w:rPr>
                <w:b/>
                <w:sz w:val="18"/>
              </w:rPr>
              <w:t>izvještajnom razdoblju prethodne godine</w:t>
            </w:r>
          </w:p>
        </w:tc>
        <w:tc>
          <w:tcPr>
            <w:tcW w:w="186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Indeks (%)</w:t>
            </w:r>
          </w:p>
        </w:tc>
      </w:tr>
      <w:tr w:rsidR="00F80DC2">
        <w:tblPrEx>
          <w:tblCellMar>
            <w:top w:w="0" w:type="dxa"/>
            <w:bottom w:w="0" w:type="dxa"/>
          </w:tblCellMar>
        </w:tblPrEx>
        <w:trPr>
          <w:cantSplit/>
          <w:trHeight w:val="560"/>
        </w:trPr>
        <w:tc>
          <w:tcPr>
            <w:tcW w:w="700" w:type="dxa"/>
            <w:tcMar>
              <w:top w:w="0" w:type="dxa"/>
              <w:bottom w:w="0" w:type="dxa"/>
            </w:tcMar>
            <w:vAlign w:val="center"/>
          </w:tcPr>
          <w:p w:rsidR="00F80DC2" w:rsidRDefault="00D66205">
            <w:pPr>
              <w:keepNext/>
              <w:keepLines/>
              <w:spacing w:after="0" w:line="240" w:lineRule="auto"/>
            </w:pPr>
            <w:r>
              <w:rPr>
                <w:sz w:val="18"/>
              </w:rPr>
              <w:t>6</w:t>
            </w:r>
          </w:p>
        </w:tc>
        <w:tc>
          <w:tcPr>
            <w:tcW w:w="3180" w:type="dxa"/>
            <w:tcMar>
              <w:top w:w="0" w:type="dxa"/>
              <w:bottom w:w="0" w:type="dxa"/>
            </w:tcMar>
            <w:vAlign w:val="center"/>
          </w:tcPr>
          <w:p w:rsidR="00F80DC2" w:rsidRDefault="00D66205">
            <w:pPr>
              <w:keepNext/>
              <w:keepLines/>
              <w:spacing w:after="0" w:line="240" w:lineRule="auto"/>
            </w:pPr>
            <w:r>
              <w:rPr>
                <w:sz w:val="18"/>
              </w:rPr>
              <w:t>PRIHODI POSLOVANJA (šifre 61+62+63+64+65+66+67+68)</w:t>
            </w:r>
          </w:p>
        </w:tc>
        <w:tc>
          <w:tcPr>
            <w:tcW w:w="700" w:type="dxa"/>
            <w:tcMar>
              <w:top w:w="0" w:type="dxa"/>
              <w:bottom w:w="0" w:type="dxa"/>
            </w:tcMar>
            <w:vAlign w:val="center"/>
          </w:tcPr>
          <w:p w:rsidR="00F80DC2" w:rsidRDefault="00D66205">
            <w:pPr>
              <w:keepNext/>
              <w:keepLines/>
              <w:spacing w:after="0" w:line="240" w:lineRule="auto"/>
            </w:pPr>
            <w:r>
              <w:rPr>
                <w:sz w:val="18"/>
              </w:rPr>
              <w:t>6</w:t>
            </w:r>
          </w:p>
        </w:tc>
        <w:tc>
          <w:tcPr>
            <w:tcW w:w="1860" w:type="dxa"/>
            <w:tcMar>
              <w:top w:w="0" w:type="dxa"/>
              <w:bottom w:w="0" w:type="dxa"/>
            </w:tcMar>
            <w:vAlign w:val="center"/>
          </w:tcPr>
          <w:p w:rsidR="00F80DC2" w:rsidRDefault="00D66205">
            <w:pPr>
              <w:keepNext/>
              <w:keepLines/>
              <w:spacing w:after="0" w:line="240" w:lineRule="auto"/>
              <w:jc w:val="right"/>
            </w:pPr>
            <w:r>
              <w:rPr>
                <w:sz w:val="18"/>
              </w:rPr>
              <w:t>1.129.316,59</w:t>
            </w:r>
          </w:p>
        </w:tc>
        <w:tc>
          <w:tcPr>
            <w:tcW w:w="1860" w:type="dxa"/>
            <w:tcMar>
              <w:top w:w="0" w:type="dxa"/>
              <w:bottom w:w="0" w:type="dxa"/>
            </w:tcMar>
            <w:vAlign w:val="center"/>
          </w:tcPr>
          <w:p w:rsidR="00F80DC2" w:rsidRDefault="00D66205">
            <w:pPr>
              <w:keepNext/>
              <w:keepLines/>
              <w:spacing w:after="0" w:line="240" w:lineRule="auto"/>
              <w:jc w:val="right"/>
            </w:pPr>
            <w:r>
              <w:rPr>
                <w:sz w:val="18"/>
              </w:rPr>
              <w:t>1.241.399,86</w:t>
            </w:r>
          </w:p>
        </w:tc>
        <w:tc>
          <w:tcPr>
            <w:tcW w:w="700" w:type="dxa"/>
            <w:tcMar>
              <w:top w:w="0" w:type="dxa"/>
              <w:bottom w:w="0" w:type="dxa"/>
            </w:tcMar>
            <w:vAlign w:val="center"/>
          </w:tcPr>
          <w:p w:rsidR="00F80DC2" w:rsidRDefault="00D66205">
            <w:pPr>
              <w:keepNext/>
              <w:keepLines/>
              <w:spacing w:after="0" w:line="240" w:lineRule="auto"/>
              <w:jc w:val="right"/>
            </w:pPr>
            <w:r>
              <w:rPr>
                <w:sz w:val="18"/>
              </w:rPr>
              <w:t>109,9</w:t>
            </w:r>
          </w:p>
        </w:tc>
      </w:tr>
      <w:tr w:rsidR="00F80DC2">
        <w:tblPrEx>
          <w:tblCellMar>
            <w:top w:w="0" w:type="dxa"/>
            <w:bottom w:w="0" w:type="dxa"/>
          </w:tblCellMar>
        </w:tblPrEx>
        <w:trPr>
          <w:cantSplit/>
          <w:trHeight w:val="560"/>
        </w:trPr>
        <w:tc>
          <w:tcPr>
            <w:tcW w:w="700" w:type="dxa"/>
            <w:tcMar>
              <w:top w:w="0" w:type="dxa"/>
              <w:bottom w:w="0" w:type="dxa"/>
            </w:tcMar>
            <w:vAlign w:val="center"/>
          </w:tcPr>
          <w:p w:rsidR="00F80DC2" w:rsidRDefault="00D66205">
            <w:pPr>
              <w:keepNext/>
              <w:keepLines/>
              <w:spacing w:after="0" w:line="240" w:lineRule="auto"/>
            </w:pPr>
            <w:r>
              <w:rPr>
                <w:sz w:val="18"/>
              </w:rPr>
              <w:t>3</w:t>
            </w:r>
          </w:p>
        </w:tc>
        <w:tc>
          <w:tcPr>
            <w:tcW w:w="3180" w:type="dxa"/>
            <w:tcMar>
              <w:top w:w="0" w:type="dxa"/>
              <w:bottom w:w="0" w:type="dxa"/>
            </w:tcMar>
            <w:vAlign w:val="center"/>
          </w:tcPr>
          <w:p w:rsidR="00F80DC2" w:rsidRDefault="00D66205">
            <w:pPr>
              <w:keepNext/>
              <w:keepLines/>
              <w:spacing w:after="0" w:line="240" w:lineRule="auto"/>
            </w:pPr>
            <w:r>
              <w:rPr>
                <w:sz w:val="18"/>
              </w:rPr>
              <w:t>RASHODI POSLOVANJA (šifre 31+32+34+35+36+37+38)</w:t>
            </w:r>
          </w:p>
        </w:tc>
        <w:tc>
          <w:tcPr>
            <w:tcW w:w="700" w:type="dxa"/>
            <w:tcMar>
              <w:top w:w="0" w:type="dxa"/>
              <w:bottom w:w="0" w:type="dxa"/>
            </w:tcMar>
            <w:vAlign w:val="center"/>
          </w:tcPr>
          <w:p w:rsidR="00F80DC2" w:rsidRDefault="00D66205">
            <w:pPr>
              <w:keepNext/>
              <w:keepLines/>
              <w:spacing w:after="0" w:line="240" w:lineRule="auto"/>
            </w:pPr>
            <w:r>
              <w:rPr>
                <w:sz w:val="18"/>
              </w:rPr>
              <w:t>3</w:t>
            </w:r>
          </w:p>
        </w:tc>
        <w:tc>
          <w:tcPr>
            <w:tcW w:w="1860" w:type="dxa"/>
            <w:tcMar>
              <w:top w:w="0" w:type="dxa"/>
              <w:bottom w:w="0" w:type="dxa"/>
            </w:tcMar>
            <w:vAlign w:val="center"/>
          </w:tcPr>
          <w:p w:rsidR="00F80DC2" w:rsidRDefault="00D66205">
            <w:pPr>
              <w:keepNext/>
              <w:keepLines/>
              <w:spacing w:after="0" w:line="240" w:lineRule="auto"/>
              <w:jc w:val="right"/>
            </w:pPr>
            <w:r>
              <w:rPr>
                <w:sz w:val="18"/>
              </w:rPr>
              <w:t>1.162.708,19</w:t>
            </w:r>
          </w:p>
        </w:tc>
        <w:tc>
          <w:tcPr>
            <w:tcW w:w="1860" w:type="dxa"/>
            <w:tcMar>
              <w:top w:w="0" w:type="dxa"/>
              <w:bottom w:w="0" w:type="dxa"/>
            </w:tcMar>
            <w:vAlign w:val="center"/>
          </w:tcPr>
          <w:p w:rsidR="00F80DC2" w:rsidRDefault="00D66205">
            <w:pPr>
              <w:keepNext/>
              <w:keepLines/>
              <w:spacing w:after="0" w:line="240" w:lineRule="auto"/>
              <w:jc w:val="right"/>
            </w:pPr>
            <w:r>
              <w:rPr>
                <w:sz w:val="18"/>
              </w:rPr>
              <w:t>1.303.616,41</w:t>
            </w:r>
          </w:p>
        </w:tc>
        <w:tc>
          <w:tcPr>
            <w:tcW w:w="700" w:type="dxa"/>
            <w:tcMar>
              <w:top w:w="0" w:type="dxa"/>
              <w:bottom w:w="0" w:type="dxa"/>
            </w:tcMar>
            <w:vAlign w:val="center"/>
          </w:tcPr>
          <w:p w:rsidR="00F80DC2" w:rsidRDefault="00D66205">
            <w:pPr>
              <w:keepNext/>
              <w:keepLines/>
              <w:spacing w:after="0" w:line="240" w:lineRule="auto"/>
              <w:jc w:val="right"/>
            </w:pPr>
            <w:r>
              <w:rPr>
                <w:sz w:val="18"/>
              </w:rPr>
              <w:t>112,1</w:t>
            </w:r>
          </w:p>
        </w:tc>
      </w:tr>
      <w:tr w:rsidR="00F80DC2">
        <w:tblPrEx>
          <w:tblCellMar>
            <w:top w:w="0" w:type="dxa"/>
            <w:bottom w:w="0" w:type="dxa"/>
          </w:tblCellMar>
        </w:tblPrEx>
        <w:trPr>
          <w:cantSplit/>
          <w:trHeight w:val="560"/>
        </w:trPr>
        <w:tc>
          <w:tcPr>
            <w:tcW w:w="700" w:type="dxa"/>
            <w:tcMar>
              <w:top w:w="0" w:type="dxa"/>
              <w:bottom w:w="0" w:type="dxa"/>
            </w:tcMar>
            <w:vAlign w:val="center"/>
          </w:tcPr>
          <w:p w:rsidR="00F80DC2" w:rsidRDefault="00F80DC2">
            <w:pPr>
              <w:keepNext/>
              <w:keepLines/>
              <w:spacing w:after="0" w:line="240" w:lineRule="auto"/>
            </w:pPr>
          </w:p>
        </w:tc>
        <w:tc>
          <w:tcPr>
            <w:tcW w:w="3180" w:type="dxa"/>
            <w:tcMar>
              <w:top w:w="0" w:type="dxa"/>
              <w:bottom w:w="0" w:type="dxa"/>
            </w:tcMar>
            <w:vAlign w:val="center"/>
          </w:tcPr>
          <w:p w:rsidR="00F80DC2" w:rsidRDefault="00D66205">
            <w:pPr>
              <w:keepNext/>
              <w:keepLines/>
              <w:spacing w:after="0" w:line="240" w:lineRule="auto"/>
            </w:pPr>
            <w:r>
              <w:rPr>
                <w:b/>
                <w:sz w:val="18"/>
              </w:rPr>
              <w:t>MANJAK PRIHODA POSLOVANJA (šifre Z005-6)</w:t>
            </w:r>
          </w:p>
        </w:tc>
        <w:tc>
          <w:tcPr>
            <w:tcW w:w="700" w:type="dxa"/>
            <w:tcMar>
              <w:top w:w="0" w:type="dxa"/>
              <w:bottom w:w="0" w:type="dxa"/>
            </w:tcMar>
            <w:vAlign w:val="center"/>
          </w:tcPr>
          <w:p w:rsidR="00F80DC2" w:rsidRDefault="00D66205">
            <w:pPr>
              <w:keepNext/>
              <w:keepLines/>
              <w:spacing w:after="0" w:line="240" w:lineRule="auto"/>
            </w:pPr>
            <w:r>
              <w:rPr>
                <w:b/>
                <w:sz w:val="18"/>
              </w:rPr>
              <w:t>Y001</w:t>
            </w:r>
          </w:p>
        </w:tc>
        <w:tc>
          <w:tcPr>
            <w:tcW w:w="1860" w:type="dxa"/>
            <w:tcMar>
              <w:top w:w="0" w:type="dxa"/>
              <w:bottom w:w="0" w:type="dxa"/>
            </w:tcMar>
            <w:vAlign w:val="center"/>
          </w:tcPr>
          <w:p w:rsidR="00F80DC2" w:rsidRDefault="00D66205">
            <w:pPr>
              <w:keepNext/>
              <w:keepLines/>
              <w:spacing w:after="0" w:line="240" w:lineRule="auto"/>
              <w:jc w:val="right"/>
            </w:pPr>
            <w:r>
              <w:rPr>
                <w:b/>
                <w:sz w:val="18"/>
              </w:rPr>
              <w:t>33.391,60</w:t>
            </w:r>
          </w:p>
        </w:tc>
        <w:tc>
          <w:tcPr>
            <w:tcW w:w="1860" w:type="dxa"/>
            <w:tcMar>
              <w:top w:w="0" w:type="dxa"/>
              <w:bottom w:w="0" w:type="dxa"/>
            </w:tcMar>
            <w:vAlign w:val="center"/>
          </w:tcPr>
          <w:p w:rsidR="00F80DC2" w:rsidRDefault="00D66205">
            <w:pPr>
              <w:keepNext/>
              <w:keepLines/>
              <w:spacing w:after="0" w:line="240" w:lineRule="auto"/>
              <w:jc w:val="right"/>
            </w:pPr>
            <w:r>
              <w:rPr>
                <w:b/>
                <w:sz w:val="18"/>
              </w:rPr>
              <w:t>62.216,55</w:t>
            </w:r>
          </w:p>
        </w:tc>
        <w:tc>
          <w:tcPr>
            <w:tcW w:w="700" w:type="dxa"/>
            <w:tcMar>
              <w:top w:w="0" w:type="dxa"/>
              <w:bottom w:w="0" w:type="dxa"/>
            </w:tcMar>
            <w:vAlign w:val="center"/>
          </w:tcPr>
          <w:p w:rsidR="00F80DC2" w:rsidRDefault="00D66205">
            <w:pPr>
              <w:keepNext/>
              <w:keepLines/>
              <w:spacing w:after="0" w:line="240" w:lineRule="auto"/>
              <w:jc w:val="right"/>
            </w:pPr>
            <w:r>
              <w:rPr>
                <w:b/>
                <w:sz w:val="18"/>
              </w:rPr>
              <w:t>186,3</w:t>
            </w:r>
          </w:p>
        </w:tc>
      </w:tr>
      <w:tr w:rsidR="00F80DC2">
        <w:tblPrEx>
          <w:tblCellMar>
            <w:top w:w="0" w:type="dxa"/>
            <w:bottom w:w="0" w:type="dxa"/>
          </w:tblCellMar>
        </w:tblPrEx>
        <w:trPr>
          <w:cantSplit/>
          <w:trHeight w:val="560"/>
        </w:trPr>
        <w:tc>
          <w:tcPr>
            <w:tcW w:w="700" w:type="dxa"/>
            <w:tcMar>
              <w:top w:w="0" w:type="dxa"/>
              <w:bottom w:w="0" w:type="dxa"/>
            </w:tcMar>
            <w:vAlign w:val="center"/>
          </w:tcPr>
          <w:p w:rsidR="00F80DC2" w:rsidRDefault="00D66205">
            <w:pPr>
              <w:keepNext/>
              <w:keepLines/>
              <w:spacing w:after="0" w:line="240" w:lineRule="auto"/>
            </w:pPr>
            <w:r>
              <w:rPr>
                <w:sz w:val="18"/>
              </w:rPr>
              <w:t>7</w:t>
            </w:r>
          </w:p>
        </w:tc>
        <w:tc>
          <w:tcPr>
            <w:tcW w:w="3180" w:type="dxa"/>
            <w:tcMar>
              <w:top w:w="0" w:type="dxa"/>
              <w:bottom w:w="0" w:type="dxa"/>
            </w:tcMar>
            <w:vAlign w:val="center"/>
          </w:tcPr>
          <w:p w:rsidR="00F80DC2" w:rsidRDefault="00D66205">
            <w:pPr>
              <w:keepNext/>
              <w:keepLines/>
              <w:spacing w:after="0" w:line="240" w:lineRule="auto"/>
            </w:pPr>
            <w:r>
              <w:rPr>
                <w:sz w:val="18"/>
              </w:rPr>
              <w:t>Prihodi od prodaje nefinancijske imovine (šifre 71+72+73+74)</w:t>
            </w:r>
          </w:p>
        </w:tc>
        <w:tc>
          <w:tcPr>
            <w:tcW w:w="700" w:type="dxa"/>
            <w:tcMar>
              <w:top w:w="0" w:type="dxa"/>
              <w:bottom w:w="0" w:type="dxa"/>
            </w:tcMar>
            <w:vAlign w:val="center"/>
          </w:tcPr>
          <w:p w:rsidR="00F80DC2" w:rsidRDefault="00D66205">
            <w:pPr>
              <w:keepNext/>
              <w:keepLines/>
              <w:spacing w:after="0" w:line="240" w:lineRule="auto"/>
            </w:pPr>
            <w:r>
              <w:rPr>
                <w:sz w:val="18"/>
              </w:rPr>
              <w:t>7</w:t>
            </w:r>
          </w:p>
        </w:tc>
        <w:tc>
          <w:tcPr>
            <w:tcW w:w="1860" w:type="dxa"/>
            <w:tcMar>
              <w:top w:w="0" w:type="dxa"/>
              <w:bottom w:w="0" w:type="dxa"/>
            </w:tcMar>
            <w:vAlign w:val="center"/>
          </w:tcPr>
          <w:p w:rsidR="00F80DC2" w:rsidRDefault="00D66205">
            <w:pPr>
              <w:keepNext/>
              <w:keepLines/>
              <w:spacing w:after="0" w:line="240" w:lineRule="auto"/>
              <w:jc w:val="right"/>
            </w:pPr>
            <w:r>
              <w:rPr>
                <w:sz w:val="18"/>
              </w:rPr>
              <w:t>4.945,92</w:t>
            </w:r>
          </w:p>
        </w:tc>
        <w:tc>
          <w:tcPr>
            <w:tcW w:w="1860" w:type="dxa"/>
            <w:tcMar>
              <w:top w:w="0" w:type="dxa"/>
              <w:bottom w:w="0" w:type="dxa"/>
            </w:tcMar>
            <w:vAlign w:val="center"/>
          </w:tcPr>
          <w:p w:rsidR="00F80DC2" w:rsidRDefault="00D66205">
            <w:pPr>
              <w:keepNext/>
              <w:keepLines/>
              <w:spacing w:after="0" w:line="240" w:lineRule="auto"/>
              <w:jc w:val="right"/>
            </w:pPr>
            <w:r>
              <w:rPr>
                <w:sz w:val="18"/>
              </w:rPr>
              <w:t>111,18</w:t>
            </w:r>
          </w:p>
        </w:tc>
        <w:tc>
          <w:tcPr>
            <w:tcW w:w="700" w:type="dxa"/>
            <w:tcMar>
              <w:top w:w="0" w:type="dxa"/>
              <w:bottom w:w="0" w:type="dxa"/>
            </w:tcMar>
            <w:vAlign w:val="center"/>
          </w:tcPr>
          <w:p w:rsidR="00F80DC2" w:rsidRDefault="00D66205">
            <w:pPr>
              <w:keepNext/>
              <w:keepLines/>
              <w:spacing w:after="0" w:line="240" w:lineRule="auto"/>
              <w:jc w:val="right"/>
            </w:pPr>
            <w:r>
              <w:rPr>
                <w:sz w:val="18"/>
              </w:rPr>
              <w:t>2,2</w:t>
            </w:r>
          </w:p>
        </w:tc>
      </w:tr>
      <w:tr w:rsidR="00F80DC2">
        <w:tblPrEx>
          <w:tblCellMar>
            <w:top w:w="0" w:type="dxa"/>
            <w:bottom w:w="0" w:type="dxa"/>
          </w:tblCellMar>
        </w:tblPrEx>
        <w:trPr>
          <w:cantSplit/>
          <w:trHeight w:val="560"/>
        </w:trPr>
        <w:tc>
          <w:tcPr>
            <w:tcW w:w="700" w:type="dxa"/>
            <w:tcMar>
              <w:top w:w="0" w:type="dxa"/>
              <w:bottom w:w="0" w:type="dxa"/>
            </w:tcMar>
            <w:vAlign w:val="center"/>
          </w:tcPr>
          <w:p w:rsidR="00F80DC2" w:rsidRDefault="00D66205">
            <w:pPr>
              <w:keepNext/>
              <w:keepLines/>
              <w:spacing w:after="0" w:line="240" w:lineRule="auto"/>
            </w:pPr>
            <w:r>
              <w:rPr>
                <w:sz w:val="18"/>
              </w:rPr>
              <w:t>4</w:t>
            </w:r>
          </w:p>
        </w:tc>
        <w:tc>
          <w:tcPr>
            <w:tcW w:w="3180" w:type="dxa"/>
            <w:tcMar>
              <w:top w:w="0" w:type="dxa"/>
              <w:bottom w:w="0" w:type="dxa"/>
            </w:tcMar>
            <w:vAlign w:val="center"/>
          </w:tcPr>
          <w:p w:rsidR="00F80DC2" w:rsidRDefault="00D66205">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rsidR="00F80DC2" w:rsidRDefault="00D66205">
            <w:pPr>
              <w:keepNext/>
              <w:keepLines/>
              <w:spacing w:after="0" w:line="240" w:lineRule="auto"/>
            </w:pPr>
            <w:r>
              <w:rPr>
                <w:sz w:val="18"/>
              </w:rPr>
              <w:t>4</w:t>
            </w:r>
          </w:p>
        </w:tc>
        <w:tc>
          <w:tcPr>
            <w:tcW w:w="1860" w:type="dxa"/>
            <w:tcMar>
              <w:top w:w="0" w:type="dxa"/>
              <w:bottom w:w="0" w:type="dxa"/>
            </w:tcMar>
            <w:vAlign w:val="center"/>
          </w:tcPr>
          <w:p w:rsidR="00F80DC2" w:rsidRDefault="00D66205">
            <w:pPr>
              <w:keepNext/>
              <w:keepLines/>
              <w:spacing w:after="0" w:line="240" w:lineRule="auto"/>
              <w:jc w:val="right"/>
            </w:pPr>
            <w:r>
              <w:rPr>
                <w:sz w:val="18"/>
              </w:rPr>
              <w:t>7.692,71</w:t>
            </w:r>
          </w:p>
        </w:tc>
        <w:tc>
          <w:tcPr>
            <w:tcW w:w="1860" w:type="dxa"/>
            <w:tcMar>
              <w:top w:w="0" w:type="dxa"/>
              <w:bottom w:w="0" w:type="dxa"/>
            </w:tcMar>
            <w:vAlign w:val="center"/>
          </w:tcPr>
          <w:p w:rsidR="00F80DC2" w:rsidRDefault="00D66205">
            <w:pPr>
              <w:keepNext/>
              <w:keepLines/>
              <w:spacing w:after="0" w:line="240" w:lineRule="auto"/>
              <w:jc w:val="right"/>
            </w:pPr>
            <w:r>
              <w:rPr>
                <w:sz w:val="18"/>
              </w:rPr>
              <w:t>86.200,14</w:t>
            </w:r>
          </w:p>
        </w:tc>
        <w:tc>
          <w:tcPr>
            <w:tcW w:w="700" w:type="dxa"/>
            <w:tcMar>
              <w:top w:w="0" w:type="dxa"/>
              <w:bottom w:w="0" w:type="dxa"/>
            </w:tcMar>
            <w:vAlign w:val="center"/>
          </w:tcPr>
          <w:p w:rsidR="00F80DC2" w:rsidRDefault="00D66205">
            <w:pPr>
              <w:keepNext/>
              <w:keepLines/>
              <w:spacing w:after="0" w:line="240" w:lineRule="auto"/>
              <w:jc w:val="right"/>
            </w:pPr>
            <w:r>
              <w:rPr>
                <w:sz w:val="18"/>
              </w:rPr>
              <w:t>1120,5</w:t>
            </w:r>
          </w:p>
        </w:tc>
      </w:tr>
      <w:tr w:rsidR="00F80DC2">
        <w:tblPrEx>
          <w:tblCellMar>
            <w:top w:w="0" w:type="dxa"/>
            <w:bottom w:w="0" w:type="dxa"/>
          </w:tblCellMar>
        </w:tblPrEx>
        <w:trPr>
          <w:cantSplit/>
          <w:trHeight w:val="560"/>
        </w:trPr>
        <w:tc>
          <w:tcPr>
            <w:tcW w:w="700" w:type="dxa"/>
            <w:tcMar>
              <w:top w:w="0" w:type="dxa"/>
              <w:bottom w:w="0" w:type="dxa"/>
            </w:tcMar>
            <w:vAlign w:val="center"/>
          </w:tcPr>
          <w:p w:rsidR="00F80DC2" w:rsidRDefault="00F80DC2">
            <w:pPr>
              <w:keepNext/>
              <w:keepLines/>
              <w:spacing w:after="0" w:line="240" w:lineRule="auto"/>
            </w:pPr>
          </w:p>
        </w:tc>
        <w:tc>
          <w:tcPr>
            <w:tcW w:w="3180" w:type="dxa"/>
            <w:tcMar>
              <w:top w:w="0" w:type="dxa"/>
              <w:bottom w:w="0" w:type="dxa"/>
            </w:tcMar>
            <w:vAlign w:val="center"/>
          </w:tcPr>
          <w:p w:rsidR="00F80DC2" w:rsidRDefault="00D66205">
            <w:pPr>
              <w:keepNext/>
              <w:keepLines/>
              <w:spacing w:after="0" w:line="240" w:lineRule="auto"/>
            </w:pPr>
            <w:r>
              <w:rPr>
                <w:b/>
                <w:sz w:val="18"/>
              </w:rPr>
              <w:t>MANJAK PRIHODA OD NEFINANCIJSKE IMOVINE (šifre 4-7)</w:t>
            </w:r>
          </w:p>
        </w:tc>
        <w:tc>
          <w:tcPr>
            <w:tcW w:w="700" w:type="dxa"/>
            <w:tcMar>
              <w:top w:w="0" w:type="dxa"/>
              <w:bottom w:w="0" w:type="dxa"/>
            </w:tcMar>
            <w:vAlign w:val="center"/>
          </w:tcPr>
          <w:p w:rsidR="00F80DC2" w:rsidRDefault="00D66205">
            <w:pPr>
              <w:keepNext/>
              <w:keepLines/>
              <w:spacing w:after="0" w:line="240" w:lineRule="auto"/>
            </w:pPr>
            <w:r>
              <w:rPr>
                <w:b/>
                <w:sz w:val="18"/>
              </w:rPr>
              <w:t>Y002</w:t>
            </w:r>
          </w:p>
        </w:tc>
        <w:tc>
          <w:tcPr>
            <w:tcW w:w="1860" w:type="dxa"/>
            <w:tcMar>
              <w:top w:w="0" w:type="dxa"/>
              <w:bottom w:w="0" w:type="dxa"/>
            </w:tcMar>
            <w:vAlign w:val="center"/>
          </w:tcPr>
          <w:p w:rsidR="00F80DC2" w:rsidRDefault="00D66205">
            <w:pPr>
              <w:keepNext/>
              <w:keepLines/>
              <w:spacing w:after="0" w:line="240" w:lineRule="auto"/>
              <w:jc w:val="right"/>
            </w:pPr>
            <w:r>
              <w:rPr>
                <w:b/>
                <w:sz w:val="18"/>
              </w:rPr>
              <w:t>2.746,79</w:t>
            </w:r>
          </w:p>
        </w:tc>
        <w:tc>
          <w:tcPr>
            <w:tcW w:w="1860" w:type="dxa"/>
            <w:tcMar>
              <w:top w:w="0" w:type="dxa"/>
              <w:bottom w:w="0" w:type="dxa"/>
            </w:tcMar>
            <w:vAlign w:val="center"/>
          </w:tcPr>
          <w:p w:rsidR="00F80DC2" w:rsidRDefault="00D66205">
            <w:pPr>
              <w:keepNext/>
              <w:keepLines/>
              <w:spacing w:after="0" w:line="240" w:lineRule="auto"/>
              <w:jc w:val="right"/>
            </w:pPr>
            <w:r>
              <w:rPr>
                <w:b/>
                <w:sz w:val="18"/>
              </w:rPr>
              <w:t>86.088,96</w:t>
            </w:r>
          </w:p>
        </w:tc>
        <w:tc>
          <w:tcPr>
            <w:tcW w:w="700" w:type="dxa"/>
            <w:tcMar>
              <w:top w:w="0" w:type="dxa"/>
              <w:bottom w:w="0" w:type="dxa"/>
            </w:tcMar>
            <w:vAlign w:val="center"/>
          </w:tcPr>
          <w:p w:rsidR="00F80DC2" w:rsidRDefault="00D66205">
            <w:pPr>
              <w:keepNext/>
              <w:keepLines/>
              <w:spacing w:after="0" w:line="240" w:lineRule="auto"/>
              <w:jc w:val="right"/>
            </w:pPr>
            <w:r>
              <w:rPr>
                <w:b/>
                <w:sz w:val="18"/>
              </w:rPr>
              <w:t>3134,2</w:t>
            </w:r>
          </w:p>
        </w:tc>
      </w:tr>
      <w:tr w:rsidR="00F80DC2">
        <w:tblPrEx>
          <w:tblCellMar>
            <w:top w:w="0" w:type="dxa"/>
            <w:bottom w:w="0" w:type="dxa"/>
          </w:tblCellMar>
        </w:tblPrEx>
        <w:trPr>
          <w:cantSplit/>
          <w:trHeight w:val="560"/>
        </w:trPr>
        <w:tc>
          <w:tcPr>
            <w:tcW w:w="700" w:type="dxa"/>
            <w:tcMar>
              <w:top w:w="0" w:type="dxa"/>
              <w:bottom w:w="0" w:type="dxa"/>
            </w:tcMar>
            <w:vAlign w:val="center"/>
          </w:tcPr>
          <w:p w:rsidR="00F80DC2" w:rsidRDefault="00D66205">
            <w:pPr>
              <w:keepNext/>
              <w:keepLines/>
              <w:spacing w:after="0" w:line="240" w:lineRule="auto"/>
            </w:pPr>
            <w:r>
              <w:rPr>
                <w:sz w:val="18"/>
              </w:rPr>
              <w:t>8</w:t>
            </w:r>
          </w:p>
        </w:tc>
        <w:tc>
          <w:tcPr>
            <w:tcW w:w="3180" w:type="dxa"/>
            <w:tcMar>
              <w:top w:w="0" w:type="dxa"/>
              <w:bottom w:w="0" w:type="dxa"/>
            </w:tcMar>
            <w:vAlign w:val="center"/>
          </w:tcPr>
          <w:p w:rsidR="00F80DC2" w:rsidRDefault="00D66205">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rsidR="00F80DC2" w:rsidRDefault="00D66205">
            <w:pPr>
              <w:keepNext/>
              <w:keepLines/>
              <w:spacing w:after="0" w:line="240" w:lineRule="auto"/>
            </w:pPr>
            <w:r>
              <w:rPr>
                <w:sz w:val="18"/>
              </w:rPr>
              <w:t>8</w:t>
            </w:r>
          </w:p>
        </w:tc>
        <w:tc>
          <w:tcPr>
            <w:tcW w:w="1860" w:type="dxa"/>
            <w:tcMar>
              <w:top w:w="0" w:type="dxa"/>
              <w:bottom w:w="0" w:type="dxa"/>
            </w:tcMar>
            <w:vAlign w:val="center"/>
          </w:tcPr>
          <w:p w:rsidR="00F80DC2" w:rsidRDefault="00D66205">
            <w:pPr>
              <w:keepNext/>
              <w:keepLines/>
              <w:spacing w:after="0" w:line="240" w:lineRule="auto"/>
              <w:jc w:val="right"/>
            </w:pPr>
            <w:r>
              <w:rPr>
                <w:sz w:val="18"/>
              </w:rPr>
              <w:t>0,00</w:t>
            </w:r>
          </w:p>
        </w:tc>
        <w:tc>
          <w:tcPr>
            <w:tcW w:w="1860" w:type="dxa"/>
            <w:tcMar>
              <w:top w:w="0" w:type="dxa"/>
              <w:bottom w:w="0" w:type="dxa"/>
            </w:tcMar>
            <w:vAlign w:val="center"/>
          </w:tcPr>
          <w:p w:rsidR="00F80DC2" w:rsidRDefault="00D66205">
            <w:pPr>
              <w:keepNext/>
              <w:keepLines/>
              <w:spacing w:after="0" w:line="240" w:lineRule="auto"/>
              <w:jc w:val="right"/>
            </w:pPr>
            <w:r>
              <w:rPr>
                <w:sz w:val="18"/>
              </w:rPr>
              <w:t>0,00</w:t>
            </w:r>
          </w:p>
        </w:tc>
        <w:tc>
          <w:tcPr>
            <w:tcW w:w="700" w:type="dxa"/>
            <w:tcMar>
              <w:top w:w="0" w:type="dxa"/>
              <w:bottom w:w="0" w:type="dxa"/>
            </w:tcMar>
            <w:vAlign w:val="center"/>
          </w:tcPr>
          <w:p w:rsidR="00F80DC2" w:rsidRDefault="00D66205">
            <w:pPr>
              <w:keepNext/>
              <w:keepLines/>
              <w:spacing w:after="0" w:line="240" w:lineRule="auto"/>
              <w:jc w:val="right"/>
            </w:pPr>
            <w:r>
              <w:rPr>
                <w:sz w:val="18"/>
              </w:rPr>
              <w:t>-</w:t>
            </w:r>
          </w:p>
        </w:tc>
      </w:tr>
      <w:tr w:rsidR="00F80DC2">
        <w:tblPrEx>
          <w:tblCellMar>
            <w:top w:w="0" w:type="dxa"/>
            <w:bottom w:w="0" w:type="dxa"/>
          </w:tblCellMar>
        </w:tblPrEx>
        <w:trPr>
          <w:cantSplit/>
          <w:trHeight w:val="560"/>
        </w:trPr>
        <w:tc>
          <w:tcPr>
            <w:tcW w:w="700" w:type="dxa"/>
            <w:tcMar>
              <w:top w:w="0" w:type="dxa"/>
              <w:bottom w:w="0" w:type="dxa"/>
            </w:tcMar>
            <w:vAlign w:val="center"/>
          </w:tcPr>
          <w:p w:rsidR="00F80DC2" w:rsidRDefault="00D66205">
            <w:pPr>
              <w:keepNext/>
              <w:keepLines/>
              <w:spacing w:after="0" w:line="240" w:lineRule="auto"/>
            </w:pPr>
            <w:r>
              <w:rPr>
                <w:sz w:val="18"/>
              </w:rPr>
              <w:t>5</w:t>
            </w:r>
          </w:p>
        </w:tc>
        <w:tc>
          <w:tcPr>
            <w:tcW w:w="3180" w:type="dxa"/>
            <w:tcMar>
              <w:top w:w="0" w:type="dxa"/>
              <w:bottom w:w="0" w:type="dxa"/>
            </w:tcMar>
            <w:vAlign w:val="center"/>
          </w:tcPr>
          <w:p w:rsidR="00F80DC2" w:rsidRDefault="00D66205">
            <w:pPr>
              <w:keepNext/>
              <w:keepLines/>
              <w:spacing w:after="0" w:line="240" w:lineRule="auto"/>
            </w:pPr>
            <w:r>
              <w:rPr>
                <w:sz w:val="18"/>
              </w:rPr>
              <w:t xml:space="preserve">Izdaci za financijsku imovinu i otplate zajmova (šifre </w:t>
            </w:r>
            <w:r>
              <w:rPr>
                <w:sz w:val="18"/>
              </w:rPr>
              <w:t>51+52+53+54+55)</w:t>
            </w:r>
          </w:p>
        </w:tc>
        <w:tc>
          <w:tcPr>
            <w:tcW w:w="700" w:type="dxa"/>
            <w:tcMar>
              <w:top w:w="0" w:type="dxa"/>
              <w:bottom w:w="0" w:type="dxa"/>
            </w:tcMar>
            <w:vAlign w:val="center"/>
          </w:tcPr>
          <w:p w:rsidR="00F80DC2" w:rsidRDefault="00D66205">
            <w:pPr>
              <w:keepNext/>
              <w:keepLines/>
              <w:spacing w:after="0" w:line="240" w:lineRule="auto"/>
            </w:pPr>
            <w:r>
              <w:rPr>
                <w:sz w:val="18"/>
              </w:rPr>
              <w:t>5</w:t>
            </w:r>
          </w:p>
        </w:tc>
        <w:tc>
          <w:tcPr>
            <w:tcW w:w="1860" w:type="dxa"/>
            <w:tcMar>
              <w:top w:w="0" w:type="dxa"/>
              <w:bottom w:w="0" w:type="dxa"/>
            </w:tcMar>
            <w:vAlign w:val="center"/>
          </w:tcPr>
          <w:p w:rsidR="00F80DC2" w:rsidRDefault="00D66205">
            <w:pPr>
              <w:keepNext/>
              <w:keepLines/>
              <w:spacing w:after="0" w:line="240" w:lineRule="auto"/>
              <w:jc w:val="right"/>
            </w:pPr>
            <w:r>
              <w:rPr>
                <w:sz w:val="18"/>
              </w:rPr>
              <w:t>0,00</w:t>
            </w:r>
          </w:p>
        </w:tc>
        <w:tc>
          <w:tcPr>
            <w:tcW w:w="1860" w:type="dxa"/>
            <w:tcMar>
              <w:top w:w="0" w:type="dxa"/>
              <w:bottom w:w="0" w:type="dxa"/>
            </w:tcMar>
            <w:vAlign w:val="center"/>
          </w:tcPr>
          <w:p w:rsidR="00F80DC2" w:rsidRDefault="00D66205">
            <w:pPr>
              <w:keepNext/>
              <w:keepLines/>
              <w:spacing w:after="0" w:line="240" w:lineRule="auto"/>
              <w:jc w:val="right"/>
            </w:pPr>
            <w:r>
              <w:rPr>
                <w:sz w:val="18"/>
              </w:rPr>
              <w:t>0,00</w:t>
            </w:r>
          </w:p>
        </w:tc>
        <w:tc>
          <w:tcPr>
            <w:tcW w:w="700" w:type="dxa"/>
            <w:tcMar>
              <w:top w:w="0" w:type="dxa"/>
              <w:bottom w:w="0" w:type="dxa"/>
            </w:tcMar>
            <w:vAlign w:val="center"/>
          </w:tcPr>
          <w:p w:rsidR="00F80DC2" w:rsidRDefault="00D66205">
            <w:pPr>
              <w:keepNext/>
              <w:keepLines/>
              <w:spacing w:after="0" w:line="240" w:lineRule="auto"/>
              <w:jc w:val="right"/>
            </w:pPr>
            <w:r>
              <w:rPr>
                <w:sz w:val="18"/>
              </w:rPr>
              <w:t>-</w:t>
            </w:r>
          </w:p>
        </w:tc>
      </w:tr>
      <w:tr w:rsidR="00F80DC2">
        <w:tblPrEx>
          <w:tblCellMar>
            <w:top w:w="0" w:type="dxa"/>
            <w:bottom w:w="0" w:type="dxa"/>
          </w:tblCellMar>
        </w:tblPrEx>
        <w:trPr>
          <w:cantSplit/>
          <w:trHeight w:val="560"/>
        </w:trPr>
        <w:tc>
          <w:tcPr>
            <w:tcW w:w="700" w:type="dxa"/>
            <w:tcMar>
              <w:top w:w="0" w:type="dxa"/>
              <w:bottom w:w="0" w:type="dxa"/>
            </w:tcMar>
            <w:vAlign w:val="center"/>
          </w:tcPr>
          <w:p w:rsidR="00F80DC2" w:rsidRDefault="00F80DC2">
            <w:pPr>
              <w:keepNext/>
              <w:keepLines/>
              <w:spacing w:after="0" w:line="240" w:lineRule="auto"/>
            </w:pPr>
          </w:p>
        </w:tc>
        <w:tc>
          <w:tcPr>
            <w:tcW w:w="3180" w:type="dxa"/>
            <w:tcMar>
              <w:top w:w="0" w:type="dxa"/>
              <w:bottom w:w="0" w:type="dxa"/>
            </w:tcMar>
            <w:vAlign w:val="center"/>
          </w:tcPr>
          <w:p w:rsidR="00F80DC2" w:rsidRDefault="00D66205">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rsidR="00F80DC2" w:rsidRDefault="00D66205">
            <w:pPr>
              <w:keepNext/>
              <w:keepLines/>
              <w:spacing w:after="0" w:line="240" w:lineRule="auto"/>
            </w:pPr>
            <w:r>
              <w:rPr>
                <w:b/>
                <w:sz w:val="18"/>
              </w:rPr>
              <w:t>X003, Y003</w:t>
            </w:r>
          </w:p>
        </w:tc>
        <w:tc>
          <w:tcPr>
            <w:tcW w:w="1860" w:type="dxa"/>
            <w:tcMar>
              <w:top w:w="0" w:type="dxa"/>
              <w:bottom w:w="0" w:type="dxa"/>
            </w:tcMar>
            <w:vAlign w:val="center"/>
          </w:tcPr>
          <w:p w:rsidR="00F80DC2" w:rsidRDefault="00D66205">
            <w:pPr>
              <w:keepNext/>
              <w:keepLines/>
              <w:spacing w:after="0" w:line="240" w:lineRule="auto"/>
              <w:jc w:val="right"/>
            </w:pPr>
            <w:r>
              <w:rPr>
                <w:b/>
                <w:sz w:val="18"/>
              </w:rPr>
              <w:t>0,00</w:t>
            </w:r>
          </w:p>
        </w:tc>
        <w:tc>
          <w:tcPr>
            <w:tcW w:w="1860" w:type="dxa"/>
            <w:tcMar>
              <w:top w:w="0" w:type="dxa"/>
              <w:bottom w:w="0" w:type="dxa"/>
            </w:tcMar>
            <w:vAlign w:val="center"/>
          </w:tcPr>
          <w:p w:rsidR="00F80DC2" w:rsidRDefault="00D66205">
            <w:pPr>
              <w:keepNext/>
              <w:keepLines/>
              <w:spacing w:after="0" w:line="240" w:lineRule="auto"/>
              <w:jc w:val="right"/>
            </w:pPr>
            <w:r>
              <w:rPr>
                <w:b/>
                <w:sz w:val="18"/>
              </w:rPr>
              <w:t>0,00</w:t>
            </w:r>
          </w:p>
        </w:tc>
        <w:tc>
          <w:tcPr>
            <w:tcW w:w="700" w:type="dxa"/>
            <w:tcMar>
              <w:top w:w="0" w:type="dxa"/>
              <w:bottom w:w="0" w:type="dxa"/>
            </w:tcMar>
            <w:vAlign w:val="center"/>
          </w:tcPr>
          <w:p w:rsidR="00F80DC2" w:rsidRDefault="00D66205">
            <w:pPr>
              <w:keepNext/>
              <w:keepLines/>
              <w:spacing w:after="0" w:line="240" w:lineRule="auto"/>
              <w:jc w:val="right"/>
            </w:pPr>
            <w:r>
              <w:rPr>
                <w:b/>
                <w:sz w:val="18"/>
              </w:rPr>
              <w:t>-</w:t>
            </w:r>
          </w:p>
        </w:tc>
      </w:tr>
      <w:tr w:rsidR="00F80DC2">
        <w:tblPrEx>
          <w:tblCellMar>
            <w:top w:w="0" w:type="dxa"/>
            <w:bottom w:w="0" w:type="dxa"/>
          </w:tblCellMar>
        </w:tblPrEx>
        <w:trPr>
          <w:cantSplit/>
          <w:trHeight w:val="560"/>
        </w:trPr>
        <w:tc>
          <w:tcPr>
            <w:tcW w:w="700" w:type="dxa"/>
            <w:tcMar>
              <w:top w:w="0" w:type="dxa"/>
              <w:bottom w:w="0" w:type="dxa"/>
            </w:tcMar>
            <w:vAlign w:val="center"/>
          </w:tcPr>
          <w:p w:rsidR="00F80DC2" w:rsidRDefault="00F80DC2">
            <w:pPr>
              <w:keepNext/>
              <w:keepLines/>
              <w:spacing w:after="0" w:line="240" w:lineRule="auto"/>
            </w:pPr>
          </w:p>
        </w:tc>
        <w:tc>
          <w:tcPr>
            <w:tcW w:w="3180" w:type="dxa"/>
            <w:tcMar>
              <w:top w:w="0" w:type="dxa"/>
              <w:bottom w:w="0" w:type="dxa"/>
            </w:tcMar>
            <w:vAlign w:val="center"/>
          </w:tcPr>
          <w:p w:rsidR="00F80DC2" w:rsidRDefault="00D66205">
            <w:pPr>
              <w:keepNext/>
              <w:keepLines/>
              <w:spacing w:after="0" w:line="240" w:lineRule="auto"/>
            </w:pPr>
            <w:r>
              <w:rPr>
                <w:b/>
                <w:sz w:val="18"/>
              </w:rPr>
              <w:t>MANJAK PRIHODA I PRIMITAKA (šifre Y345-X678)</w:t>
            </w:r>
          </w:p>
        </w:tc>
        <w:tc>
          <w:tcPr>
            <w:tcW w:w="700" w:type="dxa"/>
            <w:tcMar>
              <w:top w:w="0" w:type="dxa"/>
              <w:bottom w:w="0" w:type="dxa"/>
            </w:tcMar>
            <w:vAlign w:val="center"/>
          </w:tcPr>
          <w:p w:rsidR="00F80DC2" w:rsidRDefault="00D66205">
            <w:pPr>
              <w:keepNext/>
              <w:keepLines/>
              <w:spacing w:after="0" w:line="240" w:lineRule="auto"/>
            </w:pPr>
            <w:r>
              <w:rPr>
                <w:b/>
                <w:sz w:val="18"/>
              </w:rPr>
              <w:t>Y005</w:t>
            </w:r>
          </w:p>
        </w:tc>
        <w:tc>
          <w:tcPr>
            <w:tcW w:w="1860" w:type="dxa"/>
            <w:tcMar>
              <w:top w:w="0" w:type="dxa"/>
              <w:bottom w:w="0" w:type="dxa"/>
            </w:tcMar>
            <w:vAlign w:val="center"/>
          </w:tcPr>
          <w:p w:rsidR="00F80DC2" w:rsidRDefault="00D66205">
            <w:pPr>
              <w:keepNext/>
              <w:keepLines/>
              <w:spacing w:after="0" w:line="240" w:lineRule="auto"/>
              <w:jc w:val="right"/>
            </w:pPr>
            <w:r>
              <w:rPr>
                <w:b/>
                <w:sz w:val="18"/>
              </w:rPr>
              <w:t>36.138,39</w:t>
            </w:r>
          </w:p>
        </w:tc>
        <w:tc>
          <w:tcPr>
            <w:tcW w:w="1860" w:type="dxa"/>
            <w:tcMar>
              <w:top w:w="0" w:type="dxa"/>
              <w:bottom w:w="0" w:type="dxa"/>
            </w:tcMar>
            <w:vAlign w:val="center"/>
          </w:tcPr>
          <w:p w:rsidR="00F80DC2" w:rsidRDefault="00D66205">
            <w:pPr>
              <w:keepNext/>
              <w:keepLines/>
              <w:spacing w:after="0" w:line="240" w:lineRule="auto"/>
              <w:jc w:val="right"/>
            </w:pPr>
            <w:r>
              <w:rPr>
                <w:b/>
                <w:sz w:val="18"/>
              </w:rPr>
              <w:t>148.305,51</w:t>
            </w:r>
          </w:p>
        </w:tc>
        <w:tc>
          <w:tcPr>
            <w:tcW w:w="700" w:type="dxa"/>
            <w:tcMar>
              <w:top w:w="0" w:type="dxa"/>
              <w:bottom w:w="0" w:type="dxa"/>
            </w:tcMar>
            <w:vAlign w:val="center"/>
          </w:tcPr>
          <w:p w:rsidR="00F80DC2" w:rsidRDefault="00D66205">
            <w:pPr>
              <w:keepNext/>
              <w:keepLines/>
              <w:spacing w:after="0" w:line="240" w:lineRule="auto"/>
              <w:jc w:val="right"/>
            </w:pPr>
            <w:r>
              <w:rPr>
                <w:b/>
                <w:sz w:val="18"/>
              </w:rPr>
              <w:t>410,4</w:t>
            </w:r>
          </w:p>
        </w:tc>
      </w:tr>
    </w:tbl>
    <w:p w:rsidR="00F80DC2" w:rsidRDefault="00F80DC2">
      <w:pPr>
        <w:spacing w:after="0"/>
      </w:pPr>
    </w:p>
    <w:p w:rsidR="00F80DC2" w:rsidRDefault="00D66205">
      <w:r>
        <w:t>Ukupni prihodi poslovanja Srednje škole Čazma za 2025. godinu iznose 1.241.399,86 eura, a rashodi poslovanja iznose 1.303.616,41 eura, što na šifri Y001 daje manjak prihoda poslovanja od 62.216,55 eura. </w:t>
      </w:r>
    </w:p>
    <w:p w:rsidR="00F80DC2" w:rsidRDefault="00D66205">
      <w:r>
        <w:t>Ukupni prihodi od nefinancijske imovine iznose 111,1</w:t>
      </w:r>
      <w:r>
        <w:t>8 eura, dok su rashodi 86.200,14 eura, što na šifri Y002 daje manjak prihoda od nefinancijske imovine u iznosu od 86.088,96 eura.</w:t>
      </w:r>
    </w:p>
    <w:p w:rsidR="00F80DC2" w:rsidRDefault="00D66205">
      <w:r>
        <w:lastRenderedPageBreak/>
        <w:t>U obračunskom razdoblju 1.1.-31.12.2025. godine Srednja škola iskazuje ukupni manjak od 148.305,51 eura. Veći dio navedenog iz</w:t>
      </w:r>
      <w:r>
        <w:t>nosa je metodološki manjak nastao zbog knjiženja 13 rashoda za plaće u 2025. godini, zbog ukidanja skupine 193, a 12 prihoda za plaće. Plaća za prosinac je na rashodima knjižena na 31.12.2025. godine, no isplata je u siječnju 2026. kada se knjiži prihod pl</w:t>
      </w:r>
      <w:r>
        <w:t>aće, te je iskazan manjak u visini obračunate, a neisplaćene plaće za prosinac. Ista situacija je i sa materijalnim pravima zaposlenika. Navedeno dovodi do manjka prihoda poslovanja po izvoru financiranja 511 Pomoći iz Državnog proračuna - MZO u iznosu 91.</w:t>
      </w:r>
      <w:r>
        <w:t>165,69 eura. U ukupni manjak ulazi i iznos knjiženog računa izvođaču projekta izrade projektne dokumentacije za Dom školskog centra Čazma, za koji škola nije do kraja godine primila uplatu prihoda od Ministarstva regionalnog razvoja i fondova EU, što je re</w:t>
      </w:r>
      <w:r>
        <w:t xml:space="preserve">zultiralo manjkom od nefinancijske imovine u iznosu od 64.181,24 eura na izvoru financiranja 566 Pomoći temeljem prijenosa EU sredstava. Manjak od nefinancijske imovine ostvaren je i </w:t>
      </w:r>
      <w:proofErr w:type="spellStart"/>
      <w:r>
        <w:t>i</w:t>
      </w:r>
      <w:proofErr w:type="spellEnd"/>
      <w:r>
        <w:t xml:space="preserve"> iz izvora financiranja 32 u iznosu 6.488,35 eura, izvora financiranja 5</w:t>
      </w:r>
      <w:r>
        <w:t>11 u iznosu 3.659,84 eura, izvora financiranja 11 u iznosu 9.232,33 eura, te izvora financiranja 122 u iznosu od 2.527,20 eura. </w:t>
      </w:r>
    </w:p>
    <w:p w:rsidR="00F80DC2" w:rsidRDefault="00D66205">
      <w:r>
        <w:br/>
      </w:r>
    </w:p>
    <w:p w:rsidR="00F80DC2" w:rsidRDefault="00D66205">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80DC2">
        <w:tblPrEx>
          <w:tblCellMar>
            <w:top w:w="0" w:type="dxa"/>
            <w:bottom w:w="0" w:type="dxa"/>
          </w:tblCellMar>
        </w:tblPrEx>
        <w:trPr>
          <w:cantSplit/>
        </w:trPr>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Ostvareno u izvještajno</w:t>
            </w:r>
            <w:r>
              <w:rPr>
                <w:b/>
                <w:sz w:val="18"/>
              </w:rPr>
              <w:t>m razdoblju tekuće godine</w:t>
            </w:r>
          </w:p>
        </w:tc>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Indeks (%)</w:t>
            </w:r>
          </w:p>
        </w:tc>
      </w:tr>
      <w:tr w:rsidR="00F80DC2">
        <w:tblPrEx>
          <w:tblCellMar>
            <w:top w:w="0" w:type="dxa"/>
            <w:bottom w:w="0" w:type="dxa"/>
          </w:tblCellMar>
        </w:tblPrEx>
        <w:trPr>
          <w:cantSplit/>
          <w:trHeight w:val="560"/>
        </w:trPr>
        <w:tc>
          <w:tcPr>
            <w:tcW w:w="700" w:type="dxa"/>
            <w:tcMar>
              <w:top w:w="0" w:type="dxa"/>
              <w:bottom w:w="0" w:type="dxa"/>
            </w:tcMar>
            <w:vAlign w:val="center"/>
          </w:tcPr>
          <w:p w:rsidR="00F80DC2" w:rsidRDefault="00D66205">
            <w:pPr>
              <w:keepNext/>
              <w:keepLines/>
              <w:spacing w:after="0" w:line="240" w:lineRule="auto"/>
            </w:pPr>
            <w:r>
              <w:rPr>
                <w:sz w:val="18"/>
              </w:rPr>
              <w:t>6361</w:t>
            </w:r>
          </w:p>
        </w:tc>
        <w:tc>
          <w:tcPr>
            <w:tcW w:w="3180" w:type="dxa"/>
            <w:tcMar>
              <w:top w:w="0" w:type="dxa"/>
              <w:bottom w:w="0" w:type="dxa"/>
            </w:tcMar>
            <w:vAlign w:val="center"/>
          </w:tcPr>
          <w:p w:rsidR="00F80DC2" w:rsidRDefault="00D66205">
            <w:pPr>
              <w:keepNext/>
              <w:keepLines/>
              <w:spacing w:after="0" w:line="240" w:lineRule="auto"/>
            </w:pPr>
            <w:r>
              <w:rPr>
                <w:sz w:val="18"/>
              </w:rPr>
              <w:t>Tekuće pomoći proračunskim korisnicima iz proračuna koji im nije nadležan</w:t>
            </w:r>
          </w:p>
        </w:tc>
        <w:tc>
          <w:tcPr>
            <w:tcW w:w="700" w:type="dxa"/>
            <w:tcMar>
              <w:top w:w="0" w:type="dxa"/>
              <w:bottom w:w="0" w:type="dxa"/>
            </w:tcMar>
            <w:vAlign w:val="center"/>
          </w:tcPr>
          <w:p w:rsidR="00F80DC2" w:rsidRDefault="00D66205">
            <w:pPr>
              <w:keepNext/>
              <w:keepLines/>
              <w:spacing w:after="0" w:line="240" w:lineRule="auto"/>
            </w:pPr>
            <w:r>
              <w:rPr>
                <w:sz w:val="18"/>
              </w:rPr>
              <w:t>6361</w:t>
            </w:r>
          </w:p>
        </w:tc>
        <w:tc>
          <w:tcPr>
            <w:tcW w:w="1860" w:type="dxa"/>
            <w:tcMar>
              <w:top w:w="0" w:type="dxa"/>
              <w:bottom w:w="0" w:type="dxa"/>
            </w:tcMar>
            <w:vAlign w:val="center"/>
          </w:tcPr>
          <w:p w:rsidR="00F80DC2" w:rsidRDefault="00D66205">
            <w:pPr>
              <w:keepNext/>
              <w:keepLines/>
              <w:spacing w:after="0" w:line="240" w:lineRule="auto"/>
              <w:jc w:val="right"/>
            </w:pPr>
            <w:r>
              <w:rPr>
                <w:sz w:val="18"/>
              </w:rPr>
              <w:t>1.038.916,49</w:t>
            </w:r>
          </w:p>
        </w:tc>
        <w:tc>
          <w:tcPr>
            <w:tcW w:w="1860" w:type="dxa"/>
            <w:tcMar>
              <w:top w:w="0" w:type="dxa"/>
              <w:bottom w:w="0" w:type="dxa"/>
            </w:tcMar>
            <w:vAlign w:val="center"/>
          </w:tcPr>
          <w:p w:rsidR="00F80DC2" w:rsidRDefault="00D66205">
            <w:pPr>
              <w:keepNext/>
              <w:keepLines/>
              <w:spacing w:after="0" w:line="240" w:lineRule="auto"/>
              <w:jc w:val="right"/>
            </w:pPr>
            <w:r>
              <w:rPr>
                <w:sz w:val="18"/>
              </w:rPr>
              <w:t>1.093.279,50</w:t>
            </w:r>
          </w:p>
        </w:tc>
        <w:tc>
          <w:tcPr>
            <w:tcW w:w="700" w:type="dxa"/>
            <w:tcMar>
              <w:top w:w="0" w:type="dxa"/>
              <w:bottom w:w="0" w:type="dxa"/>
            </w:tcMar>
            <w:vAlign w:val="center"/>
          </w:tcPr>
          <w:p w:rsidR="00F80DC2" w:rsidRDefault="00D66205">
            <w:pPr>
              <w:keepNext/>
              <w:keepLines/>
              <w:spacing w:after="0" w:line="240" w:lineRule="auto"/>
              <w:jc w:val="right"/>
            </w:pPr>
            <w:r>
              <w:rPr>
                <w:sz w:val="18"/>
              </w:rPr>
              <w:t>105,2</w:t>
            </w:r>
          </w:p>
        </w:tc>
      </w:tr>
    </w:tbl>
    <w:p w:rsidR="00F80DC2" w:rsidRDefault="00F80DC2">
      <w:pPr>
        <w:spacing w:after="0"/>
      </w:pPr>
    </w:p>
    <w:p w:rsidR="00F80DC2" w:rsidRDefault="00D66205">
      <w:r>
        <w:t>Na šifri 6361 Tekuće pomoći proračunskim korisnicima iz proračuna koji im nije nadležan evidentiran je iznos od 1.093.279,50 eura. Prihodi su to iz Ministarstva znanosti, obrazovanja i mladih, a povećani su u odnosu na isto razdoblje 2024. godine zbog rast</w:t>
      </w:r>
      <w:r>
        <w:t>a osnovice za plaće te koeficijenata za obračun plaće zaposlenika i povećanja ostalih materijalnih prava za zaposlenike.</w:t>
      </w:r>
    </w:p>
    <w:p w:rsidR="00F80DC2" w:rsidRDefault="00F80DC2"/>
    <w:p w:rsidR="00F80DC2" w:rsidRDefault="00D66205">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80DC2">
        <w:tblPrEx>
          <w:tblCellMar>
            <w:top w:w="0" w:type="dxa"/>
            <w:bottom w:w="0" w:type="dxa"/>
          </w:tblCellMar>
        </w:tblPrEx>
        <w:trPr>
          <w:cantSplit/>
        </w:trPr>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Ostvareno u izvještajnom razdobl</w:t>
            </w:r>
            <w:r>
              <w:rPr>
                <w:b/>
                <w:sz w:val="18"/>
              </w:rPr>
              <w:t>ju tekuće godine</w:t>
            </w:r>
          </w:p>
        </w:tc>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Indeks (%)</w:t>
            </w:r>
          </w:p>
        </w:tc>
      </w:tr>
      <w:tr w:rsidR="00F80DC2">
        <w:tblPrEx>
          <w:tblCellMar>
            <w:top w:w="0" w:type="dxa"/>
            <w:bottom w:w="0" w:type="dxa"/>
          </w:tblCellMar>
        </w:tblPrEx>
        <w:trPr>
          <w:cantSplit/>
          <w:trHeight w:val="560"/>
        </w:trPr>
        <w:tc>
          <w:tcPr>
            <w:tcW w:w="700" w:type="dxa"/>
            <w:tcMar>
              <w:top w:w="0" w:type="dxa"/>
              <w:bottom w:w="0" w:type="dxa"/>
            </w:tcMar>
            <w:vAlign w:val="center"/>
          </w:tcPr>
          <w:p w:rsidR="00F80DC2" w:rsidRDefault="00D66205">
            <w:pPr>
              <w:keepNext/>
              <w:keepLines/>
              <w:spacing w:after="0" w:line="240" w:lineRule="auto"/>
            </w:pPr>
            <w:r>
              <w:rPr>
                <w:sz w:val="18"/>
              </w:rPr>
              <w:t>6362</w:t>
            </w:r>
          </w:p>
        </w:tc>
        <w:tc>
          <w:tcPr>
            <w:tcW w:w="3180" w:type="dxa"/>
            <w:tcMar>
              <w:top w:w="0" w:type="dxa"/>
              <w:bottom w:w="0" w:type="dxa"/>
            </w:tcMar>
            <w:vAlign w:val="center"/>
          </w:tcPr>
          <w:p w:rsidR="00F80DC2" w:rsidRDefault="00D66205">
            <w:pPr>
              <w:keepNext/>
              <w:keepLines/>
              <w:spacing w:after="0" w:line="240" w:lineRule="auto"/>
            </w:pPr>
            <w:r>
              <w:rPr>
                <w:sz w:val="18"/>
              </w:rPr>
              <w:t>Kapitalne pomoći proračunskim korisnicima iz proračuna koji im nije nadležan</w:t>
            </w:r>
          </w:p>
        </w:tc>
        <w:tc>
          <w:tcPr>
            <w:tcW w:w="700" w:type="dxa"/>
            <w:tcMar>
              <w:top w:w="0" w:type="dxa"/>
              <w:bottom w:w="0" w:type="dxa"/>
            </w:tcMar>
            <w:vAlign w:val="center"/>
          </w:tcPr>
          <w:p w:rsidR="00F80DC2" w:rsidRDefault="00D66205">
            <w:pPr>
              <w:keepNext/>
              <w:keepLines/>
              <w:spacing w:after="0" w:line="240" w:lineRule="auto"/>
            </w:pPr>
            <w:r>
              <w:rPr>
                <w:sz w:val="18"/>
              </w:rPr>
              <w:t>6362</w:t>
            </w:r>
          </w:p>
        </w:tc>
        <w:tc>
          <w:tcPr>
            <w:tcW w:w="1860" w:type="dxa"/>
            <w:tcMar>
              <w:top w:w="0" w:type="dxa"/>
              <w:bottom w:w="0" w:type="dxa"/>
            </w:tcMar>
            <w:vAlign w:val="center"/>
          </w:tcPr>
          <w:p w:rsidR="00F80DC2" w:rsidRDefault="00D66205">
            <w:pPr>
              <w:keepNext/>
              <w:keepLines/>
              <w:spacing w:after="0" w:line="240" w:lineRule="auto"/>
              <w:jc w:val="right"/>
            </w:pPr>
            <w:r>
              <w:rPr>
                <w:sz w:val="18"/>
              </w:rPr>
              <w:t>658,21</w:t>
            </w:r>
          </w:p>
        </w:tc>
        <w:tc>
          <w:tcPr>
            <w:tcW w:w="1860" w:type="dxa"/>
            <w:tcMar>
              <w:top w:w="0" w:type="dxa"/>
              <w:bottom w:w="0" w:type="dxa"/>
            </w:tcMar>
            <w:vAlign w:val="center"/>
          </w:tcPr>
          <w:p w:rsidR="00F80DC2" w:rsidRDefault="00D66205">
            <w:pPr>
              <w:keepNext/>
              <w:keepLines/>
              <w:spacing w:after="0" w:line="240" w:lineRule="auto"/>
              <w:jc w:val="right"/>
            </w:pPr>
            <w:r>
              <w:rPr>
                <w:sz w:val="18"/>
              </w:rPr>
              <w:t>978,69</w:t>
            </w:r>
          </w:p>
        </w:tc>
        <w:tc>
          <w:tcPr>
            <w:tcW w:w="700" w:type="dxa"/>
            <w:tcMar>
              <w:top w:w="0" w:type="dxa"/>
              <w:bottom w:w="0" w:type="dxa"/>
            </w:tcMar>
            <w:vAlign w:val="center"/>
          </w:tcPr>
          <w:p w:rsidR="00F80DC2" w:rsidRDefault="00D66205">
            <w:pPr>
              <w:keepNext/>
              <w:keepLines/>
              <w:spacing w:after="0" w:line="240" w:lineRule="auto"/>
              <w:jc w:val="right"/>
            </w:pPr>
            <w:r>
              <w:rPr>
                <w:sz w:val="18"/>
              </w:rPr>
              <w:t>148,7</w:t>
            </w:r>
          </w:p>
        </w:tc>
      </w:tr>
    </w:tbl>
    <w:p w:rsidR="00F80DC2" w:rsidRDefault="00F80DC2">
      <w:pPr>
        <w:spacing w:after="0"/>
      </w:pPr>
    </w:p>
    <w:p w:rsidR="00F80DC2" w:rsidRDefault="00D66205">
      <w:r>
        <w:t>Na šifri 6362 Kapitalne pomoći proračunskim korisnicima iz proračuna koji im nije nadležan zabilježen je iznos od 978,69 eura. Navedeno je uplata Ministarstva znanosti, obrazovanja i mladih za opremu knjižnice lektirom, te za nabavu besplatnih udžbenika uč</w:t>
      </w:r>
      <w:r>
        <w:t>enicima škole koji su članovi kućanstava korisnika zajamčene minimalne naknade.</w:t>
      </w:r>
    </w:p>
    <w:p w:rsidR="00F80DC2" w:rsidRDefault="00F80DC2"/>
    <w:p w:rsidR="00F80DC2" w:rsidRDefault="00D66205">
      <w:pPr>
        <w:keepNext/>
        <w:spacing w:line="240" w:lineRule="auto"/>
        <w:jc w:val="center"/>
      </w:pPr>
      <w:r>
        <w:rPr>
          <w:sz w:val="28"/>
        </w:rPr>
        <w:lastRenderedPageBreak/>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80DC2">
        <w:tblPrEx>
          <w:tblCellMar>
            <w:top w:w="0" w:type="dxa"/>
            <w:bottom w:w="0" w:type="dxa"/>
          </w:tblCellMar>
        </w:tblPrEx>
        <w:trPr>
          <w:cantSplit/>
        </w:trPr>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Indeks (%)</w:t>
            </w:r>
          </w:p>
        </w:tc>
      </w:tr>
      <w:tr w:rsidR="00F80DC2">
        <w:tblPrEx>
          <w:tblCellMar>
            <w:top w:w="0" w:type="dxa"/>
            <w:bottom w:w="0" w:type="dxa"/>
          </w:tblCellMar>
        </w:tblPrEx>
        <w:trPr>
          <w:cantSplit/>
          <w:trHeight w:val="560"/>
        </w:trPr>
        <w:tc>
          <w:tcPr>
            <w:tcW w:w="700" w:type="dxa"/>
            <w:tcMar>
              <w:top w:w="0" w:type="dxa"/>
              <w:bottom w:w="0" w:type="dxa"/>
            </w:tcMar>
            <w:vAlign w:val="center"/>
          </w:tcPr>
          <w:p w:rsidR="00F80DC2" w:rsidRDefault="00D66205">
            <w:pPr>
              <w:keepNext/>
              <w:keepLines/>
              <w:spacing w:after="0" w:line="240" w:lineRule="auto"/>
            </w:pPr>
            <w:r>
              <w:rPr>
                <w:sz w:val="18"/>
              </w:rPr>
              <w:t>6381</w:t>
            </w:r>
          </w:p>
        </w:tc>
        <w:tc>
          <w:tcPr>
            <w:tcW w:w="3180" w:type="dxa"/>
            <w:tcMar>
              <w:top w:w="0" w:type="dxa"/>
              <w:bottom w:w="0" w:type="dxa"/>
            </w:tcMar>
            <w:vAlign w:val="center"/>
          </w:tcPr>
          <w:p w:rsidR="00F80DC2" w:rsidRDefault="00D66205">
            <w:pPr>
              <w:keepNext/>
              <w:keepLines/>
              <w:spacing w:after="0" w:line="240" w:lineRule="auto"/>
            </w:pPr>
            <w:r>
              <w:rPr>
                <w:sz w:val="18"/>
              </w:rPr>
              <w:t xml:space="preserve">Tekuće </w:t>
            </w:r>
            <w:r>
              <w:rPr>
                <w:sz w:val="18"/>
              </w:rPr>
              <w:t>pomoći temeljem prijenosa EU sredstava</w:t>
            </w:r>
          </w:p>
        </w:tc>
        <w:tc>
          <w:tcPr>
            <w:tcW w:w="700" w:type="dxa"/>
            <w:tcMar>
              <w:top w:w="0" w:type="dxa"/>
              <w:bottom w:w="0" w:type="dxa"/>
            </w:tcMar>
            <w:vAlign w:val="center"/>
          </w:tcPr>
          <w:p w:rsidR="00F80DC2" w:rsidRDefault="00D66205">
            <w:pPr>
              <w:keepNext/>
              <w:keepLines/>
              <w:spacing w:after="0" w:line="240" w:lineRule="auto"/>
            </w:pPr>
            <w:r>
              <w:rPr>
                <w:sz w:val="18"/>
              </w:rPr>
              <w:t>6381</w:t>
            </w:r>
          </w:p>
        </w:tc>
        <w:tc>
          <w:tcPr>
            <w:tcW w:w="1860" w:type="dxa"/>
            <w:tcMar>
              <w:top w:w="0" w:type="dxa"/>
              <w:bottom w:w="0" w:type="dxa"/>
            </w:tcMar>
            <w:vAlign w:val="center"/>
          </w:tcPr>
          <w:p w:rsidR="00F80DC2" w:rsidRDefault="00D66205">
            <w:pPr>
              <w:keepNext/>
              <w:keepLines/>
              <w:spacing w:after="0" w:line="240" w:lineRule="auto"/>
              <w:jc w:val="right"/>
            </w:pPr>
            <w:r>
              <w:rPr>
                <w:sz w:val="18"/>
              </w:rPr>
              <w:t>0,00</w:t>
            </w:r>
          </w:p>
        </w:tc>
        <w:tc>
          <w:tcPr>
            <w:tcW w:w="1860" w:type="dxa"/>
            <w:tcMar>
              <w:top w:w="0" w:type="dxa"/>
              <w:bottom w:w="0" w:type="dxa"/>
            </w:tcMar>
            <w:vAlign w:val="center"/>
          </w:tcPr>
          <w:p w:rsidR="00F80DC2" w:rsidRDefault="00D66205">
            <w:pPr>
              <w:keepNext/>
              <w:keepLines/>
              <w:spacing w:after="0" w:line="240" w:lineRule="auto"/>
              <w:jc w:val="right"/>
            </w:pPr>
            <w:r>
              <w:rPr>
                <w:sz w:val="18"/>
              </w:rPr>
              <w:t>7.008,40</w:t>
            </w:r>
          </w:p>
        </w:tc>
        <w:tc>
          <w:tcPr>
            <w:tcW w:w="700" w:type="dxa"/>
            <w:tcMar>
              <w:top w:w="0" w:type="dxa"/>
              <w:bottom w:w="0" w:type="dxa"/>
            </w:tcMar>
            <w:vAlign w:val="center"/>
          </w:tcPr>
          <w:p w:rsidR="00F80DC2" w:rsidRDefault="00D66205">
            <w:pPr>
              <w:keepNext/>
              <w:keepLines/>
              <w:spacing w:after="0" w:line="240" w:lineRule="auto"/>
              <w:jc w:val="right"/>
            </w:pPr>
            <w:r>
              <w:rPr>
                <w:sz w:val="18"/>
              </w:rPr>
              <w:t>-</w:t>
            </w:r>
          </w:p>
        </w:tc>
      </w:tr>
    </w:tbl>
    <w:p w:rsidR="00F80DC2" w:rsidRDefault="00F80DC2">
      <w:pPr>
        <w:spacing w:after="0"/>
      </w:pPr>
    </w:p>
    <w:p w:rsidR="00F80DC2" w:rsidRDefault="00D66205">
      <w:r>
        <w:t xml:space="preserve">Početkom 2025. godine uplaćen je preostali iznos, prema završnom izvješću, za projekt </w:t>
      </w:r>
      <w:proofErr w:type="spellStart"/>
      <w:r>
        <w:t>Erasmus</w:t>
      </w:r>
      <w:proofErr w:type="spellEnd"/>
      <w:r>
        <w:t xml:space="preserve">+ Nove vještine za </w:t>
      </w:r>
      <w:proofErr w:type="spellStart"/>
      <w:r>
        <w:t>automehatroničare</w:t>
      </w:r>
      <w:proofErr w:type="spellEnd"/>
      <w:r>
        <w:t>, dok u 2024. godini nije bilo uplate prihoda po projektu.</w:t>
      </w:r>
    </w:p>
    <w:p w:rsidR="00F80DC2" w:rsidRDefault="00F80DC2"/>
    <w:p w:rsidR="00F80DC2" w:rsidRDefault="00D66205">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80DC2">
        <w:tblPrEx>
          <w:tblCellMar>
            <w:top w:w="0" w:type="dxa"/>
            <w:bottom w:w="0" w:type="dxa"/>
          </w:tblCellMar>
        </w:tblPrEx>
        <w:trPr>
          <w:cantSplit/>
        </w:trPr>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Indeks (%)</w:t>
            </w:r>
          </w:p>
        </w:tc>
      </w:tr>
      <w:tr w:rsidR="00F80DC2">
        <w:tblPrEx>
          <w:tblCellMar>
            <w:top w:w="0" w:type="dxa"/>
            <w:bottom w:w="0" w:type="dxa"/>
          </w:tblCellMar>
        </w:tblPrEx>
        <w:trPr>
          <w:cantSplit/>
          <w:trHeight w:val="560"/>
        </w:trPr>
        <w:tc>
          <w:tcPr>
            <w:tcW w:w="700" w:type="dxa"/>
            <w:tcMar>
              <w:top w:w="0" w:type="dxa"/>
              <w:bottom w:w="0" w:type="dxa"/>
            </w:tcMar>
            <w:vAlign w:val="center"/>
          </w:tcPr>
          <w:p w:rsidR="00F80DC2" w:rsidRDefault="00D66205">
            <w:pPr>
              <w:keepNext/>
              <w:keepLines/>
              <w:spacing w:after="0" w:line="240" w:lineRule="auto"/>
            </w:pPr>
            <w:r>
              <w:rPr>
                <w:sz w:val="18"/>
              </w:rPr>
              <w:t>6382</w:t>
            </w:r>
          </w:p>
        </w:tc>
        <w:tc>
          <w:tcPr>
            <w:tcW w:w="3180" w:type="dxa"/>
            <w:tcMar>
              <w:top w:w="0" w:type="dxa"/>
              <w:bottom w:w="0" w:type="dxa"/>
            </w:tcMar>
            <w:vAlign w:val="center"/>
          </w:tcPr>
          <w:p w:rsidR="00F80DC2" w:rsidRDefault="00D66205">
            <w:pPr>
              <w:keepNext/>
              <w:keepLines/>
              <w:spacing w:after="0" w:line="240" w:lineRule="auto"/>
            </w:pPr>
            <w:r>
              <w:rPr>
                <w:sz w:val="18"/>
              </w:rPr>
              <w:t>Kapitalne pomoći temeljem prijenosa EU sredstava</w:t>
            </w:r>
          </w:p>
        </w:tc>
        <w:tc>
          <w:tcPr>
            <w:tcW w:w="700" w:type="dxa"/>
            <w:tcMar>
              <w:top w:w="0" w:type="dxa"/>
              <w:bottom w:w="0" w:type="dxa"/>
            </w:tcMar>
            <w:vAlign w:val="center"/>
          </w:tcPr>
          <w:p w:rsidR="00F80DC2" w:rsidRDefault="00D66205">
            <w:pPr>
              <w:keepNext/>
              <w:keepLines/>
              <w:spacing w:after="0" w:line="240" w:lineRule="auto"/>
            </w:pPr>
            <w:r>
              <w:rPr>
                <w:sz w:val="18"/>
              </w:rPr>
              <w:t>6382</w:t>
            </w:r>
          </w:p>
        </w:tc>
        <w:tc>
          <w:tcPr>
            <w:tcW w:w="1860" w:type="dxa"/>
            <w:tcMar>
              <w:top w:w="0" w:type="dxa"/>
              <w:bottom w:w="0" w:type="dxa"/>
            </w:tcMar>
            <w:vAlign w:val="center"/>
          </w:tcPr>
          <w:p w:rsidR="00F80DC2" w:rsidRDefault="00D66205">
            <w:pPr>
              <w:keepNext/>
              <w:keepLines/>
              <w:spacing w:after="0" w:line="240" w:lineRule="auto"/>
              <w:jc w:val="right"/>
            </w:pPr>
            <w:r>
              <w:rPr>
                <w:sz w:val="18"/>
              </w:rPr>
              <w:t>0,00</w:t>
            </w:r>
          </w:p>
        </w:tc>
        <w:tc>
          <w:tcPr>
            <w:tcW w:w="1860" w:type="dxa"/>
            <w:tcMar>
              <w:top w:w="0" w:type="dxa"/>
              <w:bottom w:w="0" w:type="dxa"/>
            </w:tcMar>
            <w:vAlign w:val="center"/>
          </w:tcPr>
          <w:p w:rsidR="00F80DC2" w:rsidRDefault="00D66205">
            <w:pPr>
              <w:keepNext/>
              <w:keepLines/>
              <w:spacing w:after="0" w:line="240" w:lineRule="auto"/>
              <w:jc w:val="right"/>
            </w:pPr>
            <w:r>
              <w:rPr>
                <w:sz w:val="18"/>
              </w:rPr>
              <w:t>13.774,13</w:t>
            </w:r>
          </w:p>
        </w:tc>
        <w:tc>
          <w:tcPr>
            <w:tcW w:w="700" w:type="dxa"/>
            <w:tcMar>
              <w:top w:w="0" w:type="dxa"/>
              <w:bottom w:w="0" w:type="dxa"/>
            </w:tcMar>
            <w:vAlign w:val="center"/>
          </w:tcPr>
          <w:p w:rsidR="00F80DC2" w:rsidRDefault="00D66205">
            <w:pPr>
              <w:keepNext/>
              <w:keepLines/>
              <w:spacing w:after="0" w:line="240" w:lineRule="auto"/>
              <w:jc w:val="right"/>
            </w:pPr>
            <w:r>
              <w:rPr>
                <w:sz w:val="18"/>
              </w:rPr>
              <w:t>-</w:t>
            </w:r>
          </w:p>
        </w:tc>
      </w:tr>
    </w:tbl>
    <w:p w:rsidR="00F80DC2" w:rsidRDefault="00F80DC2">
      <w:pPr>
        <w:spacing w:after="0"/>
      </w:pPr>
    </w:p>
    <w:p w:rsidR="00F80DC2" w:rsidRDefault="00D66205">
      <w:r>
        <w:t xml:space="preserve">U iznosu 13.774,13 eura uplaćen je iznos </w:t>
      </w:r>
      <w:proofErr w:type="spellStart"/>
      <w:r>
        <w:t>pretfinanciranja</w:t>
      </w:r>
      <w:proofErr w:type="spellEnd"/>
      <w:r>
        <w:t xml:space="preserve"> za projekt izrade projektne dokumentacije za izgradnju Doma školskog centra Čazma od strane Ministarstva regionalnog razvoja i fondova EU.</w:t>
      </w:r>
    </w:p>
    <w:p w:rsidR="00F80DC2" w:rsidRDefault="00F80DC2"/>
    <w:p w:rsidR="00F80DC2" w:rsidRDefault="00D66205">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80DC2">
        <w:tblPrEx>
          <w:tblCellMar>
            <w:top w:w="0" w:type="dxa"/>
            <w:bottom w:w="0" w:type="dxa"/>
          </w:tblCellMar>
        </w:tblPrEx>
        <w:trPr>
          <w:cantSplit/>
        </w:trPr>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Indeks (%)</w:t>
            </w:r>
          </w:p>
        </w:tc>
      </w:tr>
      <w:tr w:rsidR="00F80DC2">
        <w:tblPrEx>
          <w:tblCellMar>
            <w:top w:w="0" w:type="dxa"/>
            <w:bottom w:w="0" w:type="dxa"/>
          </w:tblCellMar>
        </w:tblPrEx>
        <w:trPr>
          <w:cantSplit/>
          <w:trHeight w:val="560"/>
        </w:trPr>
        <w:tc>
          <w:tcPr>
            <w:tcW w:w="700" w:type="dxa"/>
            <w:tcMar>
              <w:top w:w="0" w:type="dxa"/>
              <w:bottom w:w="0" w:type="dxa"/>
            </w:tcMar>
            <w:vAlign w:val="center"/>
          </w:tcPr>
          <w:p w:rsidR="00F80DC2" w:rsidRDefault="00D66205">
            <w:pPr>
              <w:keepNext/>
              <w:keepLines/>
              <w:spacing w:after="0" w:line="240" w:lineRule="auto"/>
            </w:pPr>
            <w:r>
              <w:rPr>
                <w:sz w:val="18"/>
              </w:rPr>
              <w:t>6413</w:t>
            </w:r>
          </w:p>
        </w:tc>
        <w:tc>
          <w:tcPr>
            <w:tcW w:w="3180" w:type="dxa"/>
            <w:tcMar>
              <w:top w:w="0" w:type="dxa"/>
              <w:bottom w:w="0" w:type="dxa"/>
            </w:tcMar>
            <w:vAlign w:val="center"/>
          </w:tcPr>
          <w:p w:rsidR="00F80DC2" w:rsidRDefault="00D66205">
            <w:pPr>
              <w:keepNext/>
              <w:keepLines/>
              <w:spacing w:after="0" w:line="240" w:lineRule="auto"/>
            </w:pPr>
            <w:r>
              <w:rPr>
                <w:sz w:val="18"/>
              </w:rPr>
              <w:t>Kamate na oročena sredstva i depozite po viđenju</w:t>
            </w:r>
          </w:p>
        </w:tc>
        <w:tc>
          <w:tcPr>
            <w:tcW w:w="700" w:type="dxa"/>
            <w:tcMar>
              <w:top w:w="0" w:type="dxa"/>
              <w:bottom w:w="0" w:type="dxa"/>
            </w:tcMar>
            <w:vAlign w:val="center"/>
          </w:tcPr>
          <w:p w:rsidR="00F80DC2" w:rsidRDefault="00D66205">
            <w:pPr>
              <w:keepNext/>
              <w:keepLines/>
              <w:spacing w:after="0" w:line="240" w:lineRule="auto"/>
            </w:pPr>
            <w:r>
              <w:rPr>
                <w:sz w:val="18"/>
              </w:rPr>
              <w:t>6413</w:t>
            </w:r>
          </w:p>
        </w:tc>
        <w:tc>
          <w:tcPr>
            <w:tcW w:w="1860" w:type="dxa"/>
            <w:tcMar>
              <w:top w:w="0" w:type="dxa"/>
              <w:bottom w:w="0" w:type="dxa"/>
            </w:tcMar>
            <w:vAlign w:val="center"/>
          </w:tcPr>
          <w:p w:rsidR="00F80DC2" w:rsidRDefault="00D66205">
            <w:pPr>
              <w:keepNext/>
              <w:keepLines/>
              <w:spacing w:after="0" w:line="240" w:lineRule="auto"/>
              <w:jc w:val="right"/>
            </w:pPr>
            <w:r>
              <w:rPr>
                <w:sz w:val="18"/>
              </w:rPr>
              <w:t>20,05</w:t>
            </w:r>
          </w:p>
        </w:tc>
        <w:tc>
          <w:tcPr>
            <w:tcW w:w="1860" w:type="dxa"/>
            <w:tcMar>
              <w:top w:w="0" w:type="dxa"/>
              <w:bottom w:w="0" w:type="dxa"/>
            </w:tcMar>
            <w:vAlign w:val="center"/>
          </w:tcPr>
          <w:p w:rsidR="00F80DC2" w:rsidRDefault="00D66205">
            <w:pPr>
              <w:keepNext/>
              <w:keepLines/>
              <w:spacing w:after="0" w:line="240" w:lineRule="auto"/>
              <w:jc w:val="right"/>
            </w:pPr>
            <w:r>
              <w:rPr>
                <w:sz w:val="18"/>
              </w:rPr>
              <w:t>2,13</w:t>
            </w:r>
          </w:p>
        </w:tc>
        <w:tc>
          <w:tcPr>
            <w:tcW w:w="700" w:type="dxa"/>
            <w:tcMar>
              <w:top w:w="0" w:type="dxa"/>
              <w:bottom w:w="0" w:type="dxa"/>
            </w:tcMar>
            <w:vAlign w:val="center"/>
          </w:tcPr>
          <w:p w:rsidR="00F80DC2" w:rsidRDefault="00D66205">
            <w:pPr>
              <w:keepNext/>
              <w:keepLines/>
              <w:spacing w:after="0" w:line="240" w:lineRule="auto"/>
              <w:jc w:val="right"/>
            </w:pPr>
            <w:r>
              <w:rPr>
                <w:sz w:val="18"/>
              </w:rPr>
              <w:t>10,6</w:t>
            </w:r>
          </w:p>
        </w:tc>
      </w:tr>
    </w:tbl>
    <w:p w:rsidR="00F80DC2" w:rsidRDefault="00F80DC2">
      <w:pPr>
        <w:spacing w:after="0"/>
      </w:pPr>
    </w:p>
    <w:p w:rsidR="00F80DC2" w:rsidRDefault="00D66205">
      <w:r>
        <w:t>Od travnja 2025. godine škola je na jedinstvenom računu županije, te ne posjeduje više vlastiti račun i ne ostvaruje kamatu po sredstvima na istom.</w:t>
      </w:r>
    </w:p>
    <w:p w:rsidR="00F80DC2" w:rsidRDefault="00F80DC2"/>
    <w:p w:rsidR="00F80DC2" w:rsidRDefault="00D66205">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80DC2">
        <w:tblPrEx>
          <w:tblCellMar>
            <w:top w:w="0" w:type="dxa"/>
            <w:bottom w:w="0" w:type="dxa"/>
          </w:tblCellMar>
        </w:tblPrEx>
        <w:trPr>
          <w:cantSplit/>
        </w:trPr>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Ostva</w:t>
            </w:r>
            <w:r>
              <w:rPr>
                <w:b/>
                <w:sz w:val="18"/>
              </w:rPr>
              <w:t>reno u izvještajnom razdoblju tekuće godine</w:t>
            </w:r>
          </w:p>
        </w:tc>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Indeks (%)</w:t>
            </w:r>
          </w:p>
        </w:tc>
      </w:tr>
      <w:tr w:rsidR="00F80DC2">
        <w:tblPrEx>
          <w:tblCellMar>
            <w:top w:w="0" w:type="dxa"/>
            <w:bottom w:w="0" w:type="dxa"/>
          </w:tblCellMar>
        </w:tblPrEx>
        <w:trPr>
          <w:cantSplit/>
          <w:trHeight w:val="560"/>
        </w:trPr>
        <w:tc>
          <w:tcPr>
            <w:tcW w:w="700" w:type="dxa"/>
            <w:tcMar>
              <w:top w:w="0" w:type="dxa"/>
              <w:bottom w:w="0" w:type="dxa"/>
            </w:tcMar>
            <w:vAlign w:val="center"/>
          </w:tcPr>
          <w:p w:rsidR="00F80DC2" w:rsidRDefault="00D66205">
            <w:pPr>
              <w:keepNext/>
              <w:keepLines/>
              <w:spacing w:after="0" w:line="240" w:lineRule="auto"/>
            </w:pPr>
            <w:r>
              <w:rPr>
                <w:sz w:val="18"/>
              </w:rPr>
              <w:t>6422</w:t>
            </w:r>
          </w:p>
        </w:tc>
        <w:tc>
          <w:tcPr>
            <w:tcW w:w="3180" w:type="dxa"/>
            <w:tcMar>
              <w:top w:w="0" w:type="dxa"/>
              <w:bottom w:w="0" w:type="dxa"/>
            </w:tcMar>
            <w:vAlign w:val="center"/>
          </w:tcPr>
          <w:p w:rsidR="00F80DC2" w:rsidRDefault="00D66205">
            <w:pPr>
              <w:keepNext/>
              <w:keepLines/>
              <w:spacing w:after="0" w:line="240" w:lineRule="auto"/>
            </w:pPr>
            <w:r>
              <w:rPr>
                <w:sz w:val="18"/>
              </w:rPr>
              <w:t>Prihodi od zakupa i iznajmljivanja imovine</w:t>
            </w:r>
          </w:p>
        </w:tc>
        <w:tc>
          <w:tcPr>
            <w:tcW w:w="700" w:type="dxa"/>
            <w:tcMar>
              <w:top w:w="0" w:type="dxa"/>
              <w:bottom w:w="0" w:type="dxa"/>
            </w:tcMar>
            <w:vAlign w:val="center"/>
          </w:tcPr>
          <w:p w:rsidR="00F80DC2" w:rsidRDefault="00D66205">
            <w:pPr>
              <w:keepNext/>
              <w:keepLines/>
              <w:spacing w:after="0" w:line="240" w:lineRule="auto"/>
            </w:pPr>
            <w:r>
              <w:rPr>
                <w:sz w:val="18"/>
              </w:rPr>
              <w:t>6422</w:t>
            </w:r>
          </w:p>
        </w:tc>
        <w:tc>
          <w:tcPr>
            <w:tcW w:w="1860" w:type="dxa"/>
            <w:tcMar>
              <w:top w:w="0" w:type="dxa"/>
              <w:bottom w:w="0" w:type="dxa"/>
            </w:tcMar>
            <w:vAlign w:val="center"/>
          </w:tcPr>
          <w:p w:rsidR="00F80DC2" w:rsidRDefault="00D66205">
            <w:pPr>
              <w:keepNext/>
              <w:keepLines/>
              <w:spacing w:after="0" w:line="240" w:lineRule="auto"/>
              <w:jc w:val="right"/>
            </w:pPr>
            <w:r>
              <w:rPr>
                <w:sz w:val="18"/>
              </w:rPr>
              <w:t>494,00</w:t>
            </w:r>
          </w:p>
        </w:tc>
        <w:tc>
          <w:tcPr>
            <w:tcW w:w="1860" w:type="dxa"/>
            <w:tcMar>
              <w:top w:w="0" w:type="dxa"/>
              <w:bottom w:w="0" w:type="dxa"/>
            </w:tcMar>
            <w:vAlign w:val="center"/>
          </w:tcPr>
          <w:p w:rsidR="00F80DC2" w:rsidRDefault="00D66205">
            <w:pPr>
              <w:keepNext/>
              <w:keepLines/>
              <w:spacing w:after="0" w:line="240" w:lineRule="auto"/>
              <w:jc w:val="right"/>
            </w:pPr>
            <w:r>
              <w:rPr>
                <w:sz w:val="18"/>
              </w:rPr>
              <w:t>0,00</w:t>
            </w:r>
          </w:p>
        </w:tc>
        <w:tc>
          <w:tcPr>
            <w:tcW w:w="700" w:type="dxa"/>
            <w:tcMar>
              <w:top w:w="0" w:type="dxa"/>
              <w:bottom w:w="0" w:type="dxa"/>
            </w:tcMar>
            <w:vAlign w:val="center"/>
          </w:tcPr>
          <w:p w:rsidR="00F80DC2" w:rsidRDefault="00D66205">
            <w:pPr>
              <w:keepNext/>
              <w:keepLines/>
              <w:spacing w:after="0" w:line="240" w:lineRule="auto"/>
              <w:jc w:val="right"/>
            </w:pPr>
            <w:r>
              <w:rPr>
                <w:sz w:val="18"/>
              </w:rPr>
              <w:t>0</w:t>
            </w:r>
          </w:p>
        </w:tc>
      </w:tr>
    </w:tbl>
    <w:p w:rsidR="00F80DC2" w:rsidRDefault="00F80DC2">
      <w:pPr>
        <w:spacing w:after="0"/>
      </w:pPr>
    </w:p>
    <w:p w:rsidR="00F80DC2" w:rsidRDefault="00D66205">
      <w:r>
        <w:t>U ovom izvještajnom razdoblju je knjiženje prihoda od kupaca kojima škola iznajmljuje prostor zabilježeno na kontu 6615 Prihodi od pruženih usluga, za razliku od prošlogodišnjeg konta 6422 koji nije namijenjen za proračunske korisnike.</w:t>
      </w:r>
    </w:p>
    <w:p w:rsidR="00F80DC2" w:rsidRDefault="00F80DC2"/>
    <w:p w:rsidR="00F80DC2" w:rsidRDefault="00D66205">
      <w:pPr>
        <w:keepNext/>
        <w:spacing w:line="240" w:lineRule="auto"/>
        <w:jc w:val="center"/>
      </w:pPr>
      <w:r>
        <w:rPr>
          <w:sz w:val="28"/>
        </w:rPr>
        <w:lastRenderedPageBreak/>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80DC2">
        <w:tblPrEx>
          <w:tblCellMar>
            <w:top w:w="0" w:type="dxa"/>
            <w:bottom w:w="0" w:type="dxa"/>
          </w:tblCellMar>
        </w:tblPrEx>
        <w:trPr>
          <w:cantSplit/>
        </w:trPr>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Račun i</w:t>
            </w:r>
            <w:r>
              <w:rPr>
                <w:b/>
                <w:sz w:val="18"/>
              </w:rPr>
              <w:t xml:space="preserve">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Indeks (%)</w:t>
            </w:r>
          </w:p>
        </w:tc>
      </w:tr>
      <w:tr w:rsidR="00F80DC2">
        <w:tblPrEx>
          <w:tblCellMar>
            <w:top w:w="0" w:type="dxa"/>
            <w:bottom w:w="0" w:type="dxa"/>
          </w:tblCellMar>
        </w:tblPrEx>
        <w:trPr>
          <w:cantSplit/>
          <w:trHeight w:val="560"/>
        </w:trPr>
        <w:tc>
          <w:tcPr>
            <w:tcW w:w="700" w:type="dxa"/>
            <w:tcMar>
              <w:top w:w="0" w:type="dxa"/>
              <w:bottom w:w="0" w:type="dxa"/>
            </w:tcMar>
            <w:vAlign w:val="center"/>
          </w:tcPr>
          <w:p w:rsidR="00F80DC2" w:rsidRDefault="00D66205">
            <w:pPr>
              <w:keepNext/>
              <w:keepLines/>
              <w:spacing w:after="0" w:line="240" w:lineRule="auto"/>
            </w:pPr>
            <w:r>
              <w:rPr>
                <w:sz w:val="18"/>
              </w:rPr>
              <w:t>6615</w:t>
            </w:r>
          </w:p>
        </w:tc>
        <w:tc>
          <w:tcPr>
            <w:tcW w:w="3180" w:type="dxa"/>
            <w:tcMar>
              <w:top w:w="0" w:type="dxa"/>
              <w:bottom w:w="0" w:type="dxa"/>
            </w:tcMar>
            <w:vAlign w:val="center"/>
          </w:tcPr>
          <w:p w:rsidR="00F80DC2" w:rsidRDefault="00D66205">
            <w:pPr>
              <w:keepNext/>
              <w:keepLines/>
              <w:spacing w:after="0" w:line="240" w:lineRule="auto"/>
            </w:pPr>
            <w:r>
              <w:rPr>
                <w:sz w:val="18"/>
              </w:rPr>
              <w:t>Prihodi od pruženih usluga</w:t>
            </w:r>
          </w:p>
        </w:tc>
        <w:tc>
          <w:tcPr>
            <w:tcW w:w="700" w:type="dxa"/>
            <w:tcMar>
              <w:top w:w="0" w:type="dxa"/>
              <w:bottom w:w="0" w:type="dxa"/>
            </w:tcMar>
            <w:vAlign w:val="center"/>
          </w:tcPr>
          <w:p w:rsidR="00F80DC2" w:rsidRDefault="00D66205">
            <w:pPr>
              <w:keepNext/>
              <w:keepLines/>
              <w:spacing w:after="0" w:line="240" w:lineRule="auto"/>
            </w:pPr>
            <w:r>
              <w:rPr>
                <w:sz w:val="18"/>
              </w:rPr>
              <w:t>6615</w:t>
            </w:r>
          </w:p>
        </w:tc>
        <w:tc>
          <w:tcPr>
            <w:tcW w:w="1860" w:type="dxa"/>
            <w:tcMar>
              <w:top w:w="0" w:type="dxa"/>
              <w:bottom w:w="0" w:type="dxa"/>
            </w:tcMar>
            <w:vAlign w:val="center"/>
          </w:tcPr>
          <w:p w:rsidR="00F80DC2" w:rsidRDefault="00D66205">
            <w:pPr>
              <w:keepNext/>
              <w:keepLines/>
              <w:spacing w:after="0" w:line="240" w:lineRule="auto"/>
              <w:jc w:val="right"/>
            </w:pPr>
            <w:r>
              <w:rPr>
                <w:sz w:val="18"/>
              </w:rPr>
              <w:t>847,00</w:t>
            </w:r>
          </w:p>
        </w:tc>
        <w:tc>
          <w:tcPr>
            <w:tcW w:w="1860" w:type="dxa"/>
            <w:tcMar>
              <w:top w:w="0" w:type="dxa"/>
              <w:bottom w:w="0" w:type="dxa"/>
            </w:tcMar>
            <w:vAlign w:val="center"/>
          </w:tcPr>
          <w:p w:rsidR="00F80DC2" w:rsidRDefault="00D66205">
            <w:pPr>
              <w:keepNext/>
              <w:keepLines/>
              <w:spacing w:after="0" w:line="240" w:lineRule="auto"/>
              <w:jc w:val="right"/>
            </w:pPr>
            <w:r>
              <w:rPr>
                <w:sz w:val="18"/>
              </w:rPr>
              <w:t>2.867,00</w:t>
            </w:r>
          </w:p>
        </w:tc>
        <w:tc>
          <w:tcPr>
            <w:tcW w:w="700" w:type="dxa"/>
            <w:tcMar>
              <w:top w:w="0" w:type="dxa"/>
              <w:bottom w:w="0" w:type="dxa"/>
            </w:tcMar>
            <w:vAlign w:val="center"/>
          </w:tcPr>
          <w:p w:rsidR="00F80DC2" w:rsidRDefault="00D66205">
            <w:pPr>
              <w:keepNext/>
              <w:keepLines/>
              <w:spacing w:after="0" w:line="240" w:lineRule="auto"/>
              <w:jc w:val="right"/>
            </w:pPr>
            <w:r>
              <w:rPr>
                <w:sz w:val="18"/>
              </w:rPr>
              <w:t>338,5</w:t>
            </w:r>
          </w:p>
        </w:tc>
      </w:tr>
    </w:tbl>
    <w:p w:rsidR="00F80DC2" w:rsidRDefault="00F80DC2">
      <w:pPr>
        <w:spacing w:after="0"/>
      </w:pPr>
    </w:p>
    <w:p w:rsidR="00F80DC2" w:rsidRDefault="00D66205">
      <w:r>
        <w:t xml:space="preserve">Na šifri 6615 Prihodi od pruženih usluga evidentirani su prihodi kupaca Srednje škole Čazma, za iznajmljivanje prostora škole za </w:t>
      </w:r>
      <w:proofErr w:type="spellStart"/>
      <w:r>
        <w:t>samoposlužni</w:t>
      </w:r>
      <w:proofErr w:type="spellEnd"/>
      <w:r>
        <w:t xml:space="preserve"> aparat, te kiosk s pekarskim proizvodima. Kupac Slatko i slano </w:t>
      </w:r>
      <w:proofErr w:type="spellStart"/>
      <w:r>
        <w:t>j.d.o.o</w:t>
      </w:r>
      <w:proofErr w:type="spellEnd"/>
      <w:r>
        <w:t>. kroz 2024. godinu nije izvršavao svoje obv</w:t>
      </w:r>
      <w:r>
        <w:t>eze plaćanja, te je u 2025. godini pokrio dio duga što se priznalo u prihode od pruženih usluga.</w:t>
      </w:r>
    </w:p>
    <w:p w:rsidR="00F80DC2" w:rsidRDefault="00F80DC2"/>
    <w:p w:rsidR="00F80DC2" w:rsidRDefault="00D66205">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80DC2">
        <w:tblPrEx>
          <w:tblCellMar>
            <w:top w:w="0" w:type="dxa"/>
            <w:bottom w:w="0" w:type="dxa"/>
          </w:tblCellMar>
        </w:tblPrEx>
        <w:trPr>
          <w:cantSplit/>
        </w:trPr>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 xml:space="preserve">Indeks </w:t>
            </w:r>
            <w:r>
              <w:rPr>
                <w:b/>
                <w:sz w:val="18"/>
              </w:rPr>
              <w:t>(%)</w:t>
            </w:r>
          </w:p>
        </w:tc>
      </w:tr>
      <w:tr w:rsidR="00F80DC2">
        <w:tblPrEx>
          <w:tblCellMar>
            <w:top w:w="0" w:type="dxa"/>
            <w:bottom w:w="0" w:type="dxa"/>
          </w:tblCellMar>
        </w:tblPrEx>
        <w:trPr>
          <w:cantSplit/>
          <w:trHeight w:val="560"/>
        </w:trPr>
        <w:tc>
          <w:tcPr>
            <w:tcW w:w="700" w:type="dxa"/>
            <w:tcMar>
              <w:top w:w="0" w:type="dxa"/>
              <w:bottom w:w="0" w:type="dxa"/>
            </w:tcMar>
            <w:vAlign w:val="center"/>
          </w:tcPr>
          <w:p w:rsidR="00F80DC2" w:rsidRDefault="00D66205">
            <w:pPr>
              <w:keepNext/>
              <w:keepLines/>
              <w:spacing w:after="0" w:line="240" w:lineRule="auto"/>
            </w:pPr>
            <w:r>
              <w:rPr>
                <w:sz w:val="18"/>
              </w:rPr>
              <w:t>6711</w:t>
            </w:r>
          </w:p>
        </w:tc>
        <w:tc>
          <w:tcPr>
            <w:tcW w:w="3180" w:type="dxa"/>
            <w:tcMar>
              <w:top w:w="0" w:type="dxa"/>
              <w:bottom w:w="0" w:type="dxa"/>
            </w:tcMar>
            <w:vAlign w:val="center"/>
          </w:tcPr>
          <w:p w:rsidR="00F80DC2" w:rsidRDefault="00D66205">
            <w:pPr>
              <w:keepNext/>
              <w:keepLines/>
              <w:spacing w:after="0" w:line="240" w:lineRule="auto"/>
            </w:pPr>
            <w:r>
              <w:rPr>
                <w:sz w:val="18"/>
              </w:rPr>
              <w:t>Prihodi iz nadležnog proračuna za financiranje rashoda poslovanja</w:t>
            </w:r>
          </w:p>
        </w:tc>
        <w:tc>
          <w:tcPr>
            <w:tcW w:w="700" w:type="dxa"/>
            <w:tcMar>
              <w:top w:w="0" w:type="dxa"/>
              <w:bottom w:w="0" w:type="dxa"/>
            </w:tcMar>
            <w:vAlign w:val="center"/>
          </w:tcPr>
          <w:p w:rsidR="00F80DC2" w:rsidRDefault="00D66205">
            <w:pPr>
              <w:keepNext/>
              <w:keepLines/>
              <w:spacing w:after="0" w:line="240" w:lineRule="auto"/>
            </w:pPr>
            <w:r>
              <w:rPr>
                <w:sz w:val="18"/>
              </w:rPr>
              <w:t>6711</w:t>
            </w:r>
          </w:p>
        </w:tc>
        <w:tc>
          <w:tcPr>
            <w:tcW w:w="1860" w:type="dxa"/>
            <w:tcMar>
              <w:top w:w="0" w:type="dxa"/>
              <w:bottom w:w="0" w:type="dxa"/>
            </w:tcMar>
            <w:vAlign w:val="center"/>
          </w:tcPr>
          <w:p w:rsidR="00F80DC2" w:rsidRDefault="00D66205">
            <w:pPr>
              <w:keepNext/>
              <w:keepLines/>
              <w:spacing w:after="0" w:line="240" w:lineRule="auto"/>
              <w:jc w:val="right"/>
            </w:pPr>
            <w:r>
              <w:rPr>
                <w:sz w:val="18"/>
              </w:rPr>
              <w:t>86.426,84</w:t>
            </w:r>
          </w:p>
        </w:tc>
        <w:tc>
          <w:tcPr>
            <w:tcW w:w="1860" w:type="dxa"/>
            <w:tcMar>
              <w:top w:w="0" w:type="dxa"/>
              <w:bottom w:w="0" w:type="dxa"/>
            </w:tcMar>
            <w:vAlign w:val="center"/>
          </w:tcPr>
          <w:p w:rsidR="00F80DC2" w:rsidRDefault="00D66205">
            <w:pPr>
              <w:keepNext/>
              <w:keepLines/>
              <w:spacing w:after="0" w:line="240" w:lineRule="auto"/>
              <w:jc w:val="right"/>
            </w:pPr>
            <w:r>
              <w:rPr>
                <w:sz w:val="18"/>
              </w:rPr>
              <w:t>108.936,89</w:t>
            </w:r>
          </w:p>
        </w:tc>
        <w:tc>
          <w:tcPr>
            <w:tcW w:w="700" w:type="dxa"/>
            <w:tcMar>
              <w:top w:w="0" w:type="dxa"/>
              <w:bottom w:w="0" w:type="dxa"/>
            </w:tcMar>
            <w:vAlign w:val="center"/>
          </w:tcPr>
          <w:p w:rsidR="00F80DC2" w:rsidRDefault="00D66205">
            <w:pPr>
              <w:keepNext/>
              <w:keepLines/>
              <w:spacing w:after="0" w:line="240" w:lineRule="auto"/>
              <w:jc w:val="right"/>
            </w:pPr>
            <w:r>
              <w:rPr>
                <w:sz w:val="18"/>
              </w:rPr>
              <w:t>126,0</w:t>
            </w:r>
          </w:p>
        </w:tc>
      </w:tr>
    </w:tbl>
    <w:p w:rsidR="00F80DC2" w:rsidRDefault="00F80DC2">
      <w:pPr>
        <w:spacing w:after="0"/>
      </w:pPr>
    </w:p>
    <w:p w:rsidR="00F80DC2" w:rsidRDefault="00D66205">
      <w:r>
        <w:t>Na šifri 6711 Prihodi iz nadležnog proračuna za financiranje rashoda poslovanja evidentiran je iznos od 108.936,89 eura koji se odnosi na prihode iz nadležnog proračuna, Bjelovarsko-bilogorske županije, dospjele prema mjesečnim zahtjevima proračunskog kori</w:t>
      </w:r>
      <w:r>
        <w:t>snika. Iznos je povećan u odnosu na isto razdoblje 2024. godine zbog priljeva prihoda od strane osnivača u siječnju za rashode nastale u prosincu 2024. godine, što prošle godine nije bio slučaj.</w:t>
      </w:r>
    </w:p>
    <w:p w:rsidR="00F80DC2" w:rsidRDefault="00F80DC2"/>
    <w:p w:rsidR="00F80DC2" w:rsidRDefault="00D66205">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80DC2">
        <w:tblPrEx>
          <w:tblCellMar>
            <w:top w:w="0" w:type="dxa"/>
            <w:bottom w:w="0" w:type="dxa"/>
          </w:tblCellMar>
        </w:tblPrEx>
        <w:trPr>
          <w:cantSplit/>
        </w:trPr>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Ostvareno</w:t>
            </w:r>
            <w:r>
              <w:rPr>
                <w:b/>
                <w:sz w:val="18"/>
              </w:rPr>
              <w:t xml:space="preserve"> u izvještajnom razdoblju prethodne godine</w:t>
            </w:r>
          </w:p>
        </w:tc>
        <w:tc>
          <w:tcPr>
            <w:tcW w:w="186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Indeks (%)</w:t>
            </w:r>
          </w:p>
        </w:tc>
      </w:tr>
      <w:tr w:rsidR="00F80DC2">
        <w:tblPrEx>
          <w:tblCellMar>
            <w:top w:w="0" w:type="dxa"/>
            <w:bottom w:w="0" w:type="dxa"/>
          </w:tblCellMar>
        </w:tblPrEx>
        <w:trPr>
          <w:cantSplit/>
          <w:trHeight w:val="560"/>
        </w:trPr>
        <w:tc>
          <w:tcPr>
            <w:tcW w:w="700" w:type="dxa"/>
            <w:tcMar>
              <w:top w:w="0" w:type="dxa"/>
              <w:bottom w:w="0" w:type="dxa"/>
            </w:tcMar>
            <w:vAlign w:val="center"/>
          </w:tcPr>
          <w:p w:rsidR="00F80DC2" w:rsidRDefault="00D66205">
            <w:pPr>
              <w:keepNext/>
              <w:keepLines/>
              <w:spacing w:after="0" w:line="240" w:lineRule="auto"/>
            </w:pPr>
            <w:r>
              <w:rPr>
                <w:sz w:val="18"/>
              </w:rPr>
              <w:t>6712</w:t>
            </w:r>
          </w:p>
        </w:tc>
        <w:tc>
          <w:tcPr>
            <w:tcW w:w="3180" w:type="dxa"/>
            <w:tcMar>
              <w:top w:w="0" w:type="dxa"/>
              <w:bottom w:w="0" w:type="dxa"/>
            </w:tcMar>
            <w:vAlign w:val="center"/>
          </w:tcPr>
          <w:p w:rsidR="00F80DC2" w:rsidRDefault="00D66205">
            <w:pPr>
              <w:keepNext/>
              <w:keepLines/>
              <w:spacing w:after="0" w:line="240" w:lineRule="auto"/>
            </w:pPr>
            <w:r>
              <w:rPr>
                <w:sz w:val="18"/>
              </w:rPr>
              <w:t>Prihodi iz nadležnog proračuna za financiranje rashoda za nabavu nefinancijske imovine</w:t>
            </w:r>
          </w:p>
        </w:tc>
        <w:tc>
          <w:tcPr>
            <w:tcW w:w="700" w:type="dxa"/>
            <w:tcMar>
              <w:top w:w="0" w:type="dxa"/>
              <w:bottom w:w="0" w:type="dxa"/>
            </w:tcMar>
            <w:vAlign w:val="center"/>
          </w:tcPr>
          <w:p w:rsidR="00F80DC2" w:rsidRDefault="00D66205">
            <w:pPr>
              <w:keepNext/>
              <w:keepLines/>
              <w:spacing w:after="0" w:line="240" w:lineRule="auto"/>
            </w:pPr>
            <w:r>
              <w:rPr>
                <w:sz w:val="18"/>
              </w:rPr>
              <w:t>6712</w:t>
            </w:r>
          </w:p>
        </w:tc>
        <w:tc>
          <w:tcPr>
            <w:tcW w:w="1860" w:type="dxa"/>
            <w:tcMar>
              <w:top w:w="0" w:type="dxa"/>
              <w:bottom w:w="0" w:type="dxa"/>
            </w:tcMar>
            <w:vAlign w:val="center"/>
          </w:tcPr>
          <w:p w:rsidR="00F80DC2" w:rsidRDefault="00D66205">
            <w:pPr>
              <w:keepNext/>
              <w:keepLines/>
              <w:spacing w:after="0" w:line="240" w:lineRule="auto"/>
              <w:jc w:val="right"/>
            </w:pPr>
            <w:r>
              <w:rPr>
                <w:sz w:val="18"/>
              </w:rPr>
              <w:t>187,00</w:t>
            </w:r>
          </w:p>
        </w:tc>
        <w:tc>
          <w:tcPr>
            <w:tcW w:w="1860" w:type="dxa"/>
            <w:tcMar>
              <w:top w:w="0" w:type="dxa"/>
              <w:bottom w:w="0" w:type="dxa"/>
            </w:tcMar>
            <w:vAlign w:val="center"/>
          </w:tcPr>
          <w:p w:rsidR="00F80DC2" w:rsidRDefault="00D66205">
            <w:pPr>
              <w:keepNext/>
              <w:keepLines/>
              <w:spacing w:after="0" w:line="240" w:lineRule="auto"/>
              <w:jc w:val="right"/>
            </w:pPr>
            <w:r>
              <w:rPr>
                <w:sz w:val="18"/>
              </w:rPr>
              <w:t>13.113,12</w:t>
            </w:r>
          </w:p>
        </w:tc>
        <w:tc>
          <w:tcPr>
            <w:tcW w:w="700" w:type="dxa"/>
            <w:tcMar>
              <w:top w:w="0" w:type="dxa"/>
              <w:bottom w:w="0" w:type="dxa"/>
            </w:tcMar>
            <w:vAlign w:val="center"/>
          </w:tcPr>
          <w:p w:rsidR="00F80DC2" w:rsidRDefault="00D66205">
            <w:pPr>
              <w:keepNext/>
              <w:keepLines/>
              <w:spacing w:after="0" w:line="240" w:lineRule="auto"/>
              <w:jc w:val="right"/>
            </w:pPr>
            <w:r>
              <w:rPr>
                <w:sz w:val="18"/>
              </w:rPr>
              <w:t>7012,4</w:t>
            </w:r>
          </w:p>
        </w:tc>
      </w:tr>
    </w:tbl>
    <w:p w:rsidR="00F80DC2" w:rsidRDefault="00F80DC2">
      <w:pPr>
        <w:spacing w:after="0"/>
      </w:pPr>
    </w:p>
    <w:p w:rsidR="00F80DC2" w:rsidRDefault="00D66205">
      <w:r>
        <w:t xml:space="preserve">Iznos od 13.113,12 eura se odnosi na prihode nadležnog proračuna za nabavu nefinancijske imovine isplaćene prema mjesečnim zahtjevima. Najveći dio se odnosi na plaćanje dijela računa (10%) za izradu projektne dokumentacije za Dom učenika Čazma, nabavljena </w:t>
      </w:r>
      <w:r>
        <w:t>je knjižna građa za knjižnicu za što ranije nismo imali osigurana sredstva, te je nabavljeno jedno računalo i klima uređaj.</w:t>
      </w:r>
    </w:p>
    <w:p w:rsidR="00F80DC2" w:rsidRDefault="00F80DC2"/>
    <w:p w:rsidR="00F80DC2" w:rsidRDefault="00D66205">
      <w:pPr>
        <w:keepNext/>
        <w:spacing w:line="240" w:lineRule="auto"/>
        <w:jc w:val="center"/>
      </w:pPr>
      <w:r>
        <w:rPr>
          <w:sz w:val="28"/>
        </w:rPr>
        <w:lastRenderedPageBreak/>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80DC2">
        <w:tblPrEx>
          <w:tblCellMar>
            <w:top w:w="0" w:type="dxa"/>
            <w:bottom w:w="0" w:type="dxa"/>
          </w:tblCellMar>
        </w:tblPrEx>
        <w:trPr>
          <w:cantSplit/>
        </w:trPr>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Ostvareno u izvještajnom raz</w:t>
            </w:r>
            <w:r>
              <w:rPr>
                <w:b/>
                <w:sz w:val="18"/>
              </w:rPr>
              <w:t>doblju tekuće godine</w:t>
            </w:r>
          </w:p>
        </w:tc>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Indeks (%)</w:t>
            </w:r>
          </w:p>
        </w:tc>
      </w:tr>
      <w:tr w:rsidR="00F80DC2">
        <w:tblPrEx>
          <w:tblCellMar>
            <w:top w:w="0" w:type="dxa"/>
            <w:bottom w:w="0" w:type="dxa"/>
          </w:tblCellMar>
        </w:tblPrEx>
        <w:trPr>
          <w:cantSplit/>
          <w:trHeight w:val="560"/>
        </w:trPr>
        <w:tc>
          <w:tcPr>
            <w:tcW w:w="700" w:type="dxa"/>
            <w:tcMar>
              <w:top w:w="0" w:type="dxa"/>
              <w:bottom w:w="0" w:type="dxa"/>
            </w:tcMar>
            <w:vAlign w:val="center"/>
          </w:tcPr>
          <w:p w:rsidR="00F80DC2" w:rsidRDefault="00D66205">
            <w:pPr>
              <w:keepNext/>
              <w:keepLines/>
              <w:spacing w:after="0" w:line="240" w:lineRule="auto"/>
            </w:pPr>
            <w:r>
              <w:rPr>
                <w:sz w:val="18"/>
              </w:rPr>
              <w:t>3111</w:t>
            </w:r>
          </w:p>
        </w:tc>
        <w:tc>
          <w:tcPr>
            <w:tcW w:w="3180" w:type="dxa"/>
            <w:tcMar>
              <w:top w:w="0" w:type="dxa"/>
              <w:bottom w:w="0" w:type="dxa"/>
            </w:tcMar>
            <w:vAlign w:val="center"/>
          </w:tcPr>
          <w:p w:rsidR="00F80DC2" w:rsidRDefault="00D66205">
            <w:pPr>
              <w:keepNext/>
              <w:keepLines/>
              <w:spacing w:after="0" w:line="240" w:lineRule="auto"/>
            </w:pPr>
            <w:r>
              <w:rPr>
                <w:sz w:val="18"/>
              </w:rPr>
              <w:t>Plaće za redovan rad</w:t>
            </w:r>
          </w:p>
        </w:tc>
        <w:tc>
          <w:tcPr>
            <w:tcW w:w="700" w:type="dxa"/>
            <w:tcMar>
              <w:top w:w="0" w:type="dxa"/>
              <w:bottom w:w="0" w:type="dxa"/>
            </w:tcMar>
            <w:vAlign w:val="center"/>
          </w:tcPr>
          <w:p w:rsidR="00F80DC2" w:rsidRDefault="00D66205">
            <w:pPr>
              <w:keepNext/>
              <w:keepLines/>
              <w:spacing w:after="0" w:line="240" w:lineRule="auto"/>
            </w:pPr>
            <w:r>
              <w:rPr>
                <w:sz w:val="18"/>
              </w:rPr>
              <w:t>3111</w:t>
            </w:r>
          </w:p>
        </w:tc>
        <w:tc>
          <w:tcPr>
            <w:tcW w:w="1860" w:type="dxa"/>
            <w:tcMar>
              <w:top w:w="0" w:type="dxa"/>
              <w:bottom w:w="0" w:type="dxa"/>
            </w:tcMar>
            <w:vAlign w:val="center"/>
          </w:tcPr>
          <w:p w:rsidR="00F80DC2" w:rsidRDefault="00D66205">
            <w:pPr>
              <w:keepNext/>
              <w:keepLines/>
              <w:spacing w:after="0" w:line="240" w:lineRule="auto"/>
              <w:jc w:val="right"/>
            </w:pPr>
            <w:r>
              <w:rPr>
                <w:sz w:val="18"/>
              </w:rPr>
              <w:t>849.967,72</w:t>
            </w:r>
          </w:p>
        </w:tc>
        <w:tc>
          <w:tcPr>
            <w:tcW w:w="1860" w:type="dxa"/>
            <w:tcMar>
              <w:top w:w="0" w:type="dxa"/>
              <w:bottom w:w="0" w:type="dxa"/>
            </w:tcMar>
            <w:vAlign w:val="center"/>
          </w:tcPr>
          <w:p w:rsidR="00F80DC2" w:rsidRDefault="00D66205">
            <w:pPr>
              <w:keepNext/>
              <w:keepLines/>
              <w:spacing w:after="0" w:line="240" w:lineRule="auto"/>
              <w:jc w:val="right"/>
            </w:pPr>
            <w:r>
              <w:rPr>
                <w:sz w:val="18"/>
              </w:rPr>
              <w:t>979.796,91</w:t>
            </w:r>
          </w:p>
        </w:tc>
        <w:tc>
          <w:tcPr>
            <w:tcW w:w="700" w:type="dxa"/>
            <w:tcMar>
              <w:top w:w="0" w:type="dxa"/>
              <w:bottom w:w="0" w:type="dxa"/>
            </w:tcMar>
            <w:vAlign w:val="center"/>
          </w:tcPr>
          <w:p w:rsidR="00F80DC2" w:rsidRDefault="00D66205">
            <w:pPr>
              <w:keepNext/>
              <w:keepLines/>
              <w:spacing w:after="0" w:line="240" w:lineRule="auto"/>
              <w:jc w:val="right"/>
            </w:pPr>
            <w:r>
              <w:rPr>
                <w:sz w:val="18"/>
              </w:rPr>
              <w:t>115,3</w:t>
            </w:r>
          </w:p>
        </w:tc>
      </w:tr>
    </w:tbl>
    <w:p w:rsidR="00F80DC2" w:rsidRDefault="00F80DC2">
      <w:pPr>
        <w:spacing w:after="0"/>
      </w:pPr>
    </w:p>
    <w:p w:rsidR="00F80DC2" w:rsidRDefault="00D66205">
      <w:r>
        <w:t>Prema novom Pravilniku o proračunskom računovodstvu i Računskom planu (NN 158/23) i Pravilniku o izmjenama i dopunama Pravilnika o proračunskom računovodstvu i Računskom planu (NN 154/24) ukinuta je podskupina računa 193 Kontinuirani rashodi budućih razdob</w:t>
      </w:r>
      <w:r>
        <w:t>lja na koju bi se po starom Pravilniku knjižila plaća za prosinac, odnosno plaća koja nije isplaćena na zadnji dan izvještajnog razdoblja.  Rashodi za zaposlene porasli su i zbog rasta osnovice za obračun plaće u odnosu na 2024. godinu, te rasta koeficijen</w:t>
      </w:r>
      <w:r>
        <w:t>ata zaposlenicima javnih službi prema novom Temeljnom kolektivnom ugovoru za zaposlenike u javnim službama donesenim 1. ožujka 2024. godine.</w:t>
      </w:r>
    </w:p>
    <w:p w:rsidR="00F80DC2" w:rsidRDefault="00F80DC2"/>
    <w:p w:rsidR="00F80DC2" w:rsidRDefault="00D66205">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80DC2">
        <w:tblPrEx>
          <w:tblCellMar>
            <w:top w:w="0" w:type="dxa"/>
            <w:bottom w:w="0" w:type="dxa"/>
          </w:tblCellMar>
        </w:tblPrEx>
        <w:trPr>
          <w:cantSplit/>
        </w:trPr>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Ostvareno u</w:t>
            </w:r>
            <w:r>
              <w:rPr>
                <w:b/>
                <w:sz w:val="18"/>
              </w:rPr>
              <w:t xml:space="preserve"> izvještajnom razdoblju tekuće godine</w:t>
            </w:r>
          </w:p>
        </w:tc>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Indeks (%)</w:t>
            </w:r>
          </w:p>
        </w:tc>
      </w:tr>
      <w:tr w:rsidR="00F80DC2">
        <w:tblPrEx>
          <w:tblCellMar>
            <w:top w:w="0" w:type="dxa"/>
            <w:bottom w:w="0" w:type="dxa"/>
          </w:tblCellMar>
        </w:tblPrEx>
        <w:trPr>
          <w:cantSplit/>
          <w:trHeight w:val="560"/>
        </w:trPr>
        <w:tc>
          <w:tcPr>
            <w:tcW w:w="700" w:type="dxa"/>
            <w:tcMar>
              <w:top w:w="0" w:type="dxa"/>
              <w:bottom w:w="0" w:type="dxa"/>
            </w:tcMar>
            <w:vAlign w:val="center"/>
          </w:tcPr>
          <w:p w:rsidR="00F80DC2" w:rsidRDefault="00D66205">
            <w:pPr>
              <w:keepNext/>
              <w:keepLines/>
              <w:spacing w:after="0" w:line="240" w:lineRule="auto"/>
            </w:pPr>
            <w:r>
              <w:rPr>
                <w:sz w:val="18"/>
              </w:rPr>
              <w:t>3132</w:t>
            </w:r>
          </w:p>
        </w:tc>
        <w:tc>
          <w:tcPr>
            <w:tcW w:w="3180" w:type="dxa"/>
            <w:tcMar>
              <w:top w:w="0" w:type="dxa"/>
              <w:bottom w:w="0" w:type="dxa"/>
            </w:tcMar>
            <w:vAlign w:val="center"/>
          </w:tcPr>
          <w:p w:rsidR="00F80DC2" w:rsidRDefault="00D66205">
            <w:pPr>
              <w:keepNext/>
              <w:keepLines/>
              <w:spacing w:after="0" w:line="240" w:lineRule="auto"/>
            </w:pPr>
            <w:r>
              <w:rPr>
                <w:sz w:val="18"/>
              </w:rPr>
              <w:t>Doprinosi za obvezno zdravstveno osiguranje</w:t>
            </w:r>
          </w:p>
        </w:tc>
        <w:tc>
          <w:tcPr>
            <w:tcW w:w="700" w:type="dxa"/>
            <w:tcMar>
              <w:top w:w="0" w:type="dxa"/>
              <w:bottom w:w="0" w:type="dxa"/>
            </w:tcMar>
            <w:vAlign w:val="center"/>
          </w:tcPr>
          <w:p w:rsidR="00F80DC2" w:rsidRDefault="00D66205">
            <w:pPr>
              <w:keepNext/>
              <w:keepLines/>
              <w:spacing w:after="0" w:line="240" w:lineRule="auto"/>
            </w:pPr>
            <w:r>
              <w:rPr>
                <w:sz w:val="18"/>
              </w:rPr>
              <w:t>3132</w:t>
            </w:r>
          </w:p>
        </w:tc>
        <w:tc>
          <w:tcPr>
            <w:tcW w:w="1860" w:type="dxa"/>
            <w:tcMar>
              <w:top w:w="0" w:type="dxa"/>
              <w:bottom w:w="0" w:type="dxa"/>
            </w:tcMar>
            <w:vAlign w:val="center"/>
          </w:tcPr>
          <w:p w:rsidR="00F80DC2" w:rsidRDefault="00D66205">
            <w:pPr>
              <w:keepNext/>
              <w:keepLines/>
              <w:spacing w:after="0" w:line="240" w:lineRule="auto"/>
              <w:jc w:val="right"/>
            </w:pPr>
            <w:r>
              <w:rPr>
                <w:sz w:val="18"/>
              </w:rPr>
              <w:t>116.531,52</w:t>
            </w:r>
          </w:p>
        </w:tc>
        <w:tc>
          <w:tcPr>
            <w:tcW w:w="1860" w:type="dxa"/>
            <w:tcMar>
              <w:top w:w="0" w:type="dxa"/>
              <w:bottom w:w="0" w:type="dxa"/>
            </w:tcMar>
            <w:vAlign w:val="center"/>
          </w:tcPr>
          <w:p w:rsidR="00F80DC2" w:rsidRDefault="00D66205">
            <w:pPr>
              <w:keepNext/>
              <w:keepLines/>
              <w:spacing w:after="0" w:line="240" w:lineRule="auto"/>
              <w:jc w:val="right"/>
            </w:pPr>
            <w:r>
              <w:rPr>
                <w:sz w:val="18"/>
              </w:rPr>
              <w:t>161.657,88</w:t>
            </w:r>
          </w:p>
        </w:tc>
        <w:tc>
          <w:tcPr>
            <w:tcW w:w="700" w:type="dxa"/>
            <w:tcMar>
              <w:top w:w="0" w:type="dxa"/>
              <w:bottom w:w="0" w:type="dxa"/>
            </w:tcMar>
            <w:vAlign w:val="center"/>
          </w:tcPr>
          <w:p w:rsidR="00F80DC2" w:rsidRDefault="00D66205">
            <w:pPr>
              <w:keepNext/>
              <w:keepLines/>
              <w:spacing w:after="0" w:line="240" w:lineRule="auto"/>
              <w:jc w:val="right"/>
            </w:pPr>
            <w:r>
              <w:rPr>
                <w:sz w:val="18"/>
              </w:rPr>
              <w:t>138,7</w:t>
            </w:r>
          </w:p>
        </w:tc>
      </w:tr>
    </w:tbl>
    <w:p w:rsidR="00F80DC2" w:rsidRDefault="00F80DC2">
      <w:pPr>
        <w:spacing w:after="0"/>
      </w:pPr>
    </w:p>
    <w:p w:rsidR="00F80DC2" w:rsidRDefault="00D66205">
      <w:r>
        <w:t>Iz istog razloga navedenog pod bilješkom uz šifru 3111 povećan je i iznos za doprinose za obvezno zdravstveno osiguranje.</w:t>
      </w:r>
    </w:p>
    <w:p w:rsidR="00F80DC2" w:rsidRDefault="00F80DC2"/>
    <w:p w:rsidR="00F80DC2" w:rsidRDefault="00D66205">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80DC2">
        <w:tblPrEx>
          <w:tblCellMar>
            <w:top w:w="0" w:type="dxa"/>
            <w:bottom w:w="0" w:type="dxa"/>
          </w:tblCellMar>
        </w:tblPrEx>
        <w:trPr>
          <w:cantSplit/>
        </w:trPr>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Indeks (%)</w:t>
            </w:r>
          </w:p>
        </w:tc>
      </w:tr>
      <w:tr w:rsidR="00F80DC2">
        <w:tblPrEx>
          <w:tblCellMar>
            <w:top w:w="0" w:type="dxa"/>
            <w:bottom w:w="0" w:type="dxa"/>
          </w:tblCellMar>
        </w:tblPrEx>
        <w:trPr>
          <w:cantSplit/>
          <w:trHeight w:val="560"/>
        </w:trPr>
        <w:tc>
          <w:tcPr>
            <w:tcW w:w="700" w:type="dxa"/>
            <w:tcMar>
              <w:top w:w="0" w:type="dxa"/>
              <w:bottom w:w="0" w:type="dxa"/>
            </w:tcMar>
            <w:vAlign w:val="center"/>
          </w:tcPr>
          <w:p w:rsidR="00F80DC2" w:rsidRDefault="00D66205">
            <w:pPr>
              <w:keepNext/>
              <w:keepLines/>
              <w:spacing w:after="0" w:line="240" w:lineRule="auto"/>
            </w:pPr>
            <w:r>
              <w:rPr>
                <w:sz w:val="18"/>
              </w:rPr>
              <w:t>3212</w:t>
            </w:r>
          </w:p>
        </w:tc>
        <w:tc>
          <w:tcPr>
            <w:tcW w:w="3180" w:type="dxa"/>
            <w:tcMar>
              <w:top w:w="0" w:type="dxa"/>
              <w:bottom w:w="0" w:type="dxa"/>
            </w:tcMar>
            <w:vAlign w:val="center"/>
          </w:tcPr>
          <w:p w:rsidR="00F80DC2" w:rsidRDefault="00D66205">
            <w:pPr>
              <w:keepNext/>
              <w:keepLines/>
              <w:spacing w:after="0" w:line="240" w:lineRule="auto"/>
            </w:pPr>
            <w:r>
              <w:rPr>
                <w:sz w:val="18"/>
              </w:rPr>
              <w:t>Naknade za prijevoz, za rad na terenu i odvojeni život</w:t>
            </w:r>
          </w:p>
        </w:tc>
        <w:tc>
          <w:tcPr>
            <w:tcW w:w="700" w:type="dxa"/>
            <w:tcMar>
              <w:top w:w="0" w:type="dxa"/>
              <w:bottom w:w="0" w:type="dxa"/>
            </w:tcMar>
            <w:vAlign w:val="center"/>
          </w:tcPr>
          <w:p w:rsidR="00F80DC2" w:rsidRDefault="00D66205">
            <w:pPr>
              <w:keepNext/>
              <w:keepLines/>
              <w:spacing w:after="0" w:line="240" w:lineRule="auto"/>
            </w:pPr>
            <w:r>
              <w:rPr>
                <w:sz w:val="18"/>
              </w:rPr>
              <w:t>3212</w:t>
            </w:r>
          </w:p>
        </w:tc>
        <w:tc>
          <w:tcPr>
            <w:tcW w:w="1860" w:type="dxa"/>
            <w:tcMar>
              <w:top w:w="0" w:type="dxa"/>
              <w:bottom w:w="0" w:type="dxa"/>
            </w:tcMar>
            <w:vAlign w:val="center"/>
          </w:tcPr>
          <w:p w:rsidR="00F80DC2" w:rsidRDefault="00D66205">
            <w:pPr>
              <w:keepNext/>
              <w:keepLines/>
              <w:spacing w:after="0" w:line="240" w:lineRule="auto"/>
              <w:jc w:val="right"/>
            </w:pPr>
            <w:r>
              <w:rPr>
                <w:sz w:val="18"/>
              </w:rPr>
              <w:t>28.406,58</w:t>
            </w:r>
          </w:p>
        </w:tc>
        <w:tc>
          <w:tcPr>
            <w:tcW w:w="1860" w:type="dxa"/>
            <w:tcMar>
              <w:top w:w="0" w:type="dxa"/>
              <w:bottom w:w="0" w:type="dxa"/>
            </w:tcMar>
            <w:vAlign w:val="center"/>
          </w:tcPr>
          <w:p w:rsidR="00F80DC2" w:rsidRDefault="00D66205">
            <w:pPr>
              <w:keepNext/>
              <w:keepLines/>
              <w:spacing w:after="0" w:line="240" w:lineRule="auto"/>
              <w:jc w:val="right"/>
            </w:pPr>
            <w:r>
              <w:rPr>
                <w:sz w:val="18"/>
              </w:rPr>
              <w:t>32.845,94</w:t>
            </w:r>
          </w:p>
        </w:tc>
        <w:tc>
          <w:tcPr>
            <w:tcW w:w="700" w:type="dxa"/>
            <w:tcMar>
              <w:top w:w="0" w:type="dxa"/>
              <w:bottom w:w="0" w:type="dxa"/>
            </w:tcMar>
            <w:vAlign w:val="center"/>
          </w:tcPr>
          <w:p w:rsidR="00F80DC2" w:rsidRDefault="00D66205">
            <w:pPr>
              <w:keepNext/>
              <w:keepLines/>
              <w:spacing w:after="0" w:line="240" w:lineRule="auto"/>
              <w:jc w:val="right"/>
            </w:pPr>
            <w:r>
              <w:rPr>
                <w:sz w:val="18"/>
              </w:rPr>
              <w:t>115,6</w:t>
            </w:r>
          </w:p>
        </w:tc>
      </w:tr>
    </w:tbl>
    <w:p w:rsidR="00F80DC2" w:rsidRDefault="00F80DC2">
      <w:pPr>
        <w:spacing w:after="0"/>
      </w:pPr>
    </w:p>
    <w:p w:rsidR="00F80DC2" w:rsidRDefault="00D66205">
      <w:r>
        <w:t>Iznos na šifri 3212 Naknade za prijevoz, za rad na terenu i odvojeni život povećan je zbog većeg broja zaposlenika koji putuju iz udaljenijih područja na posao. Razlika je nastala i zbog načina obračuna naknade za prijevoz jer su smanjene cijene javnog p</w:t>
      </w:r>
      <w:r>
        <w:t>rijevoza na relacijama pa se tako veći dio naknade prijevoza nego ranije obračunava kao oporeziv, što je u konačnici veći izdatak za poslodavca.</w:t>
      </w:r>
    </w:p>
    <w:p w:rsidR="00F80DC2" w:rsidRDefault="00F80DC2"/>
    <w:p w:rsidR="00F80DC2" w:rsidRDefault="00D66205">
      <w:pPr>
        <w:keepNext/>
        <w:spacing w:line="240" w:lineRule="auto"/>
        <w:jc w:val="center"/>
      </w:pPr>
      <w:r>
        <w:rPr>
          <w:sz w:val="28"/>
        </w:rPr>
        <w:lastRenderedPageBreak/>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80DC2">
        <w:tblPrEx>
          <w:tblCellMar>
            <w:top w:w="0" w:type="dxa"/>
            <w:bottom w:w="0" w:type="dxa"/>
          </w:tblCellMar>
        </w:tblPrEx>
        <w:trPr>
          <w:cantSplit/>
        </w:trPr>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Ostvare</w:t>
            </w:r>
            <w:r>
              <w:rPr>
                <w:b/>
                <w:sz w:val="18"/>
              </w:rPr>
              <w:t>no u izvještajnom razdoblju tekuće godine</w:t>
            </w:r>
          </w:p>
        </w:tc>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Indeks (%)</w:t>
            </w:r>
          </w:p>
        </w:tc>
      </w:tr>
      <w:tr w:rsidR="00F80DC2">
        <w:tblPrEx>
          <w:tblCellMar>
            <w:top w:w="0" w:type="dxa"/>
            <w:bottom w:w="0" w:type="dxa"/>
          </w:tblCellMar>
        </w:tblPrEx>
        <w:trPr>
          <w:cantSplit/>
          <w:trHeight w:val="560"/>
        </w:trPr>
        <w:tc>
          <w:tcPr>
            <w:tcW w:w="700" w:type="dxa"/>
            <w:tcMar>
              <w:top w:w="0" w:type="dxa"/>
              <w:bottom w:w="0" w:type="dxa"/>
            </w:tcMar>
            <w:vAlign w:val="center"/>
          </w:tcPr>
          <w:p w:rsidR="00F80DC2" w:rsidRDefault="00D66205">
            <w:pPr>
              <w:keepNext/>
              <w:keepLines/>
              <w:spacing w:after="0" w:line="240" w:lineRule="auto"/>
            </w:pPr>
            <w:r>
              <w:rPr>
                <w:sz w:val="18"/>
              </w:rPr>
              <w:t>3213</w:t>
            </w:r>
          </w:p>
        </w:tc>
        <w:tc>
          <w:tcPr>
            <w:tcW w:w="3180" w:type="dxa"/>
            <w:tcMar>
              <w:top w:w="0" w:type="dxa"/>
              <w:bottom w:w="0" w:type="dxa"/>
            </w:tcMar>
            <w:vAlign w:val="center"/>
          </w:tcPr>
          <w:p w:rsidR="00F80DC2" w:rsidRDefault="00D66205">
            <w:pPr>
              <w:keepNext/>
              <w:keepLines/>
              <w:spacing w:after="0" w:line="240" w:lineRule="auto"/>
            </w:pPr>
            <w:r>
              <w:rPr>
                <w:sz w:val="18"/>
              </w:rPr>
              <w:t>Stručno usavršavanje zaposlenika</w:t>
            </w:r>
          </w:p>
        </w:tc>
        <w:tc>
          <w:tcPr>
            <w:tcW w:w="700" w:type="dxa"/>
            <w:tcMar>
              <w:top w:w="0" w:type="dxa"/>
              <w:bottom w:w="0" w:type="dxa"/>
            </w:tcMar>
            <w:vAlign w:val="center"/>
          </w:tcPr>
          <w:p w:rsidR="00F80DC2" w:rsidRDefault="00D66205">
            <w:pPr>
              <w:keepNext/>
              <w:keepLines/>
              <w:spacing w:after="0" w:line="240" w:lineRule="auto"/>
            </w:pPr>
            <w:r>
              <w:rPr>
                <w:sz w:val="18"/>
              </w:rPr>
              <w:t>3213</w:t>
            </w:r>
          </w:p>
        </w:tc>
        <w:tc>
          <w:tcPr>
            <w:tcW w:w="1860" w:type="dxa"/>
            <w:tcMar>
              <w:top w:w="0" w:type="dxa"/>
              <w:bottom w:w="0" w:type="dxa"/>
            </w:tcMar>
            <w:vAlign w:val="center"/>
          </w:tcPr>
          <w:p w:rsidR="00F80DC2" w:rsidRDefault="00D66205">
            <w:pPr>
              <w:keepNext/>
              <w:keepLines/>
              <w:spacing w:after="0" w:line="240" w:lineRule="auto"/>
              <w:jc w:val="right"/>
            </w:pPr>
            <w:r>
              <w:rPr>
                <w:sz w:val="18"/>
              </w:rPr>
              <w:t>5.415,18</w:t>
            </w:r>
          </w:p>
        </w:tc>
        <w:tc>
          <w:tcPr>
            <w:tcW w:w="1860" w:type="dxa"/>
            <w:tcMar>
              <w:top w:w="0" w:type="dxa"/>
              <w:bottom w:w="0" w:type="dxa"/>
            </w:tcMar>
            <w:vAlign w:val="center"/>
          </w:tcPr>
          <w:p w:rsidR="00F80DC2" w:rsidRDefault="00D66205">
            <w:pPr>
              <w:keepNext/>
              <w:keepLines/>
              <w:spacing w:after="0" w:line="240" w:lineRule="auto"/>
              <w:jc w:val="right"/>
            </w:pPr>
            <w:r>
              <w:rPr>
                <w:sz w:val="18"/>
              </w:rPr>
              <w:t>2.738,40</w:t>
            </w:r>
          </w:p>
        </w:tc>
        <w:tc>
          <w:tcPr>
            <w:tcW w:w="700" w:type="dxa"/>
            <w:tcMar>
              <w:top w:w="0" w:type="dxa"/>
              <w:bottom w:w="0" w:type="dxa"/>
            </w:tcMar>
            <w:vAlign w:val="center"/>
          </w:tcPr>
          <w:p w:rsidR="00F80DC2" w:rsidRDefault="00D66205">
            <w:pPr>
              <w:keepNext/>
              <w:keepLines/>
              <w:spacing w:after="0" w:line="240" w:lineRule="auto"/>
              <w:jc w:val="right"/>
            </w:pPr>
            <w:r>
              <w:rPr>
                <w:sz w:val="18"/>
              </w:rPr>
              <w:t>50,6</w:t>
            </w:r>
          </w:p>
        </w:tc>
      </w:tr>
    </w:tbl>
    <w:p w:rsidR="00F80DC2" w:rsidRDefault="00F80DC2">
      <w:pPr>
        <w:spacing w:after="0"/>
      </w:pPr>
    </w:p>
    <w:p w:rsidR="00F80DC2" w:rsidRDefault="00D66205">
      <w:r>
        <w:t xml:space="preserve">U 2024. godini je veliki dio navedenog iznosa bio za isplatu nastavnicima koji su bili pratnja učenicima na projektu </w:t>
      </w:r>
      <w:proofErr w:type="spellStart"/>
      <w:r>
        <w:t>Erasmus</w:t>
      </w:r>
      <w:proofErr w:type="spellEnd"/>
      <w:r>
        <w:t>+, dok u 2025. godini bilježimo samo  stručna osposobljavanja zaposlenika u zemlji.</w:t>
      </w:r>
    </w:p>
    <w:p w:rsidR="00F80DC2" w:rsidRDefault="00F80DC2"/>
    <w:p w:rsidR="00F80DC2" w:rsidRDefault="00D66205">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80DC2">
        <w:tblPrEx>
          <w:tblCellMar>
            <w:top w:w="0" w:type="dxa"/>
            <w:bottom w:w="0" w:type="dxa"/>
          </w:tblCellMar>
        </w:tblPrEx>
        <w:trPr>
          <w:cantSplit/>
        </w:trPr>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Ši</w:t>
            </w:r>
            <w:r>
              <w:rPr>
                <w:b/>
                <w:sz w:val="18"/>
              </w:rPr>
              <w:t>fra</w:t>
            </w:r>
          </w:p>
        </w:tc>
        <w:tc>
          <w:tcPr>
            <w:tcW w:w="186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Indeks (%)</w:t>
            </w:r>
          </w:p>
        </w:tc>
      </w:tr>
      <w:tr w:rsidR="00F80DC2">
        <w:tblPrEx>
          <w:tblCellMar>
            <w:top w:w="0" w:type="dxa"/>
            <w:bottom w:w="0" w:type="dxa"/>
          </w:tblCellMar>
        </w:tblPrEx>
        <w:trPr>
          <w:cantSplit/>
          <w:trHeight w:val="560"/>
        </w:trPr>
        <w:tc>
          <w:tcPr>
            <w:tcW w:w="700" w:type="dxa"/>
            <w:tcMar>
              <w:top w:w="0" w:type="dxa"/>
              <w:bottom w:w="0" w:type="dxa"/>
            </w:tcMar>
            <w:vAlign w:val="center"/>
          </w:tcPr>
          <w:p w:rsidR="00F80DC2" w:rsidRDefault="00D66205">
            <w:pPr>
              <w:keepNext/>
              <w:keepLines/>
              <w:spacing w:after="0" w:line="240" w:lineRule="auto"/>
            </w:pPr>
            <w:r>
              <w:rPr>
                <w:sz w:val="18"/>
              </w:rPr>
              <w:t>3222</w:t>
            </w:r>
          </w:p>
        </w:tc>
        <w:tc>
          <w:tcPr>
            <w:tcW w:w="3180" w:type="dxa"/>
            <w:tcMar>
              <w:top w:w="0" w:type="dxa"/>
              <w:bottom w:w="0" w:type="dxa"/>
            </w:tcMar>
            <w:vAlign w:val="center"/>
          </w:tcPr>
          <w:p w:rsidR="00F80DC2" w:rsidRDefault="00D66205">
            <w:pPr>
              <w:keepNext/>
              <w:keepLines/>
              <w:spacing w:after="0" w:line="240" w:lineRule="auto"/>
            </w:pPr>
            <w:r>
              <w:rPr>
                <w:sz w:val="18"/>
              </w:rPr>
              <w:t>Materijal i sirovine</w:t>
            </w:r>
          </w:p>
        </w:tc>
        <w:tc>
          <w:tcPr>
            <w:tcW w:w="700" w:type="dxa"/>
            <w:tcMar>
              <w:top w:w="0" w:type="dxa"/>
              <w:bottom w:w="0" w:type="dxa"/>
            </w:tcMar>
            <w:vAlign w:val="center"/>
          </w:tcPr>
          <w:p w:rsidR="00F80DC2" w:rsidRDefault="00D66205">
            <w:pPr>
              <w:keepNext/>
              <w:keepLines/>
              <w:spacing w:after="0" w:line="240" w:lineRule="auto"/>
            </w:pPr>
            <w:r>
              <w:rPr>
                <w:sz w:val="18"/>
              </w:rPr>
              <w:t>3222</w:t>
            </w:r>
          </w:p>
        </w:tc>
        <w:tc>
          <w:tcPr>
            <w:tcW w:w="1860" w:type="dxa"/>
            <w:tcMar>
              <w:top w:w="0" w:type="dxa"/>
              <w:bottom w:w="0" w:type="dxa"/>
            </w:tcMar>
            <w:vAlign w:val="center"/>
          </w:tcPr>
          <w:p w:rsidR="00F80DC2" w:rsidRDefault="00D66205">
            <w:pPr>
              <w:keepNext/>
              <w:keepLines/>
              <w:spacing w:after="0" w:line="240" w:lineRule="auto"/>
              <w:jc w:val="right"/>
            </w:pPr>
            <w:r>
              <w:rPr>
                <w:sz w:val="18"/>
              </w:rPr>
              <w:t>729,22</w:t>
            </w:r>
          </w:p>
        </w:tc>
        <w:tc>
          <w:tcPr>
            <w:tcW w:w="1860" w:type="dxa"/>
            <w:tcMar>
              <w:top w:w="0" w:type="dxa"/>
              <w:bottom w:w="0" w:type="dxa"/>
            </w:tcMar>
            <w:vAlign w:val="center"/>
          </w:tcPr>
          <w:p w:rsidR="00F80DC2" w:rsidRDefault="00D66205">
            <w:pPr>
              <w:keepNext/>
              <w:keepLines/>
              <w:spacing w:after="0" w:line="240" w:lineRule="auto"/>
              <w:jc w:val="right"/>
            </w:pPr>
            <w:r>
              <w:rPr>
                <w:sz w:val="18"/>
              </w:rPr>
              <w:t>1.032,69</w:t>
            </w:r>
          </w:p>
        </w:tc>
        <w:tc>
          <w:tcPr>
            <w:tcW w:w="700" w:type="dxa"/>
            <w:tcMar>
              <w:top w:w="0" w:type="dxa"/>
              <w:bottom w:w="0" w:type="dxa"/>
            </w:tcMar>
            <w:vAlign w:val="center"/>
          </w:tcPr>
          <w:p w:rsidR="00F80DC2" w:rsidRDefault="00D66205">
            <w:pPr>
              <w:keepNext/>
              <w:keepLines/>
              <w:spacing w:after="0" w:line="240" w:lineRule="auto"/>
              <w:jc w:val="right"/>
            </w:pPr>
            <w:r>
              <w:rPr>
                <w:sz w:val="18"/>
              </w:rPr>
              <w:t>141,6</w:t>
            </w:r>
          </w:p>
        </w:tc>
      </w:tr>
    </w:tbl>
    <w:p w:rsidR="00F80DC2" w:rsidRDefault="00F80DC2">
      <w:pPr>
        <w:spacing w:after="0"/>
      </w:pPr>
    </w:p>
    <w:p w:rsidR="00F80DC2" w:rsidRDefault="00D66205">
      <w:r>
        <w:t>Škola je sudjelovala u projektu Školska shema voća više mjeseci nego prošle godine, te se radilo o većim cijenama voća ove godine.</w:t>
      </w:r>
    </w:p>
    <w:p w:rsidR="00F80DC2" w:rsidRDefault="00F80DC2"/>
    <w:p w:rsidR="00F80DC2" w:rsidRDefault="00D66205">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80DC2">
        <w:tblPrEx>
          <w:tblCellMar>
            <w:top w:w="0" w:type="dxa"/>
            <w:bottom w:w="0" w:type="dxa"/>
          </w:tblCellMar>
        </w:tblPrEx>
        <w:trPr>
          <w:cantSplit/>
        </w:trPr>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Ostvareno u izvještaj</w:t>
            </w:r>
            <w:r>
              <w:rPr>
                <w:b/>
                <w:sz w:val="18"/>
              </w:rPr>
              <w:t>nom razdoblju tekuće godine</w:t>
            </w:r>
          </w:p>
        </w:tc>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Indeks (%)</w:t>
            </w:r>
          </w:p>
        </w:tc>
      </w:tr>
      <w:tr w:rsidR="00F80DC2">
        <w:tblPrEx>
          <w:tblCellMar>
            <w:top w:w="0" w:type="dxa"/>
            <w:bottom w:w="0" w:type="dxa"/>
          </w:tblCellMar>
        </w:tblPrEx>
        <w:trPr>
          <w:cantSplit/>
          <w:trHeight w:val="560"/>
        </w:trPr>
        <w:tc>
          <w:tcPr>
            <w:tcW w:w="700" w:type="dxa"/>
            <w:tcMar>
              <w:top w:w="0" w:type="dxa"/>
              <w:bottom w:w="0" w:type="dxa"/>
            </w:tcMar>
            <w:vAlign w:val="center"/>
          </w:tcPr>
          <w:p w:rsidR="00F80DC2" w:rsidRDefault="00D66205">
            <w:pPr>
              <w:keepNext/>
              <w:keepLines/>
              <w:spacing w:after="0" w:line="240" w:lineRule="auto"/>
            </w:pPr>
            <w:r>
              <w:rPr>
                <w:sz w:val="18"/>
              </w:rPr>
              <w:t>3224</w:t>
            </w:r>
          </w:p>
        </w:tc>
        <w:tc>
          <w:tcPr>
            <w:tcW w:w="3180" w:type="dxa"/>
            <w:tcMar>
              <w:top w:w="0" w:type="dxa"/>
              <w:bottom w:w="0" w:type="dxa"/>
            </w:tcMar>
            <w:vAlign w:val="center"/>
          </w:tcPr>
          <w:p w:rsidR="00F80DC2" w:rsidRDefault="00D66205">
            <w:pPr>
              <w:keepNext/>
              <w:keepLines/>
              <w:spacing w:after="0" w:line="240" w:lineRule="auto"/>
            </w:pPr>
            <w:r>
              <w:rPr>
                <w:sz w:val="18"/>
              </w:rPr>
              <w:t>Materijal i dijelovi za tekuće i investicijsko održavanje</w:t>
            </w:r>
          </w:p>
        </w:tc>
        <w:tc>
          <w:tcPr>
            <w:tcW w:w="700" w:type="dxa"/>
            <w:tcMar>
              <w:top w:w="0" w:type="dxa"/>
              <w:bottom w:w="0" w:type="dxa"/>
            </w:tcMar>
            <w:vAlign w:val="center"/>
          </w:tcPr>
          <w:p w:rsidR="00F80DC2" w:rsidRDefault="00D66205">
            <w:pPr>
              <w:keepNext/>
              <w:keepLines/>
              <w:spacing w:after="0" w:line="240" w:lineRule="auto"/>
            </w:pPr>
            <w:r>
              <w:rPr>
                <w:sz w:val="18"/>
              </w:rPr>
              <w:t>3224</w:t>
            </w:r>
          </w:p>
        </w:tc>
        <w:tc>
          <w:tcPr>
            <w:tcW w:w="1860" w:type="dxa"/>
            <w:tcMar>
              <w:top w:w="0" w:type="dxa"/>
              <w:bottom w:w="0" w:type="dxa"/>
            </w:tcMar>
            <w:vAlign w:val="center"/>
          </w:tcPr>
          <w:p w:rsidR="00F80DC2" w:rsidRDefault="00D66205">
            <w:pPr>
              <w:keepNext/>
              <w:keepLines/>
              <w:spacing w:after="0" w:line="240" w:lineRule="auto"/>
              <w:jc w:val="right"/>
            </w:pPr>
            <w:r>
              <w:rPr>
                <w:sz w:val="18"/>
              </w:rPr>
              <w:t>6.756,82</w:t>
            </w:r>
          </w:p>
        </w:tc>
        <w:tc>
          <w:tcPr>
            <w:tcW w:w="1860" w:type="dxa"/>
            <w:tcMar>
              <w:top w:w="0" w:type="dxa"/>
              <w:bottom w:w="0" w:type="dxa"/>
            </w:tcMar>
            <w:vAlign w:val="center"/>
          </w:tcPr>
          <w:p w:rsidR="00F80DC2" w:rsidRDefault="00D66205">
            <w:pPr>
              <w:keepNext/>
              <w:keepLines/>
              <w:spacing w:after="0" w:line="240" w:lineRule="auto"/>
              <w:jc w:val="right"/>
            </w:pPr>
            <w:r>
              <w:rPr>
                <w:sz w:val="18"/>
              </w:rPr>
              <w:t>2.805,90</w:t>
            </w:r>
          </w:p>
        </w:tc>
        <w:tc>
          <w:tcPr>
            <w:tcW w:w="700" w:type="dxa"/>
            <w:tcMar>
              <w:top w:w="0" w:type="dxa"/>
              <w:bottom w:w="0" w:type="dxa"/>
            </w:tcMar>
            <w:vAlign w:val="center"/>
          </w:tcPr>
          <w:p w:rsidR="00F80DC2" w:rsidRDefault="00D66205">
            <w:pPr>
              <w:keepNext/>
              <w:keepLines/>
              <w:spacing w:after="0" w:line="240" w:lineRule="auto"/>
              <w:jc w:val="right"/>
            </w:pPr>
            <w:r>
              <w:rPr>
                <w:sz w:val="18"/>
              </w:rPr>
              <w:t>41,5</w:t>
            </w:r>
          </w:p>
        </w:tc>
      </w:tr>
    </w:tbl>
    <w:p w:rsidR="00F80DC2" w:rsidRDefault="00F80DC2">
      <w:pPr>
        <w:spacing w:after="0"/>
      </w:pPr>
    </w:p>
    <w:p w:rsidR="00F80DC2" w:rsidRDefault="00D66205">
      <w:r>
        <w:t>U 2024. godini zabilježen je veći iznos na ovoj šifri zbog nabave dijelova za računala i opremu, zbog dotrajalosti iste, te zbog nabave materijala za uslugu krečenja dijela unutarnjih prostorija škole.</w:t>
      </w:r>
    </w:p>
    <w:p w:rsidR="00F80DC2" w:rsidRDefault="00F80DC2"/>
    <w:p w:rsidR="00F80DC2" w:rsidRDefault="00D66205">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80DC2">
        <w:tblPrEx>
          <w:tblCellMar>
            <w:top w:w="0" w:type="dxa"/>
            <w:bottom w:w="0" w:type="dxa"/>
          </w:tblCellMar>
        </w:tblPrEx>
        <w:trPr>
          <w:cantSplit/>
        </w:trPr>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Os</w:t>
            </w:r>
            <w:r>
              <w:rPr>
                <w:b/>
                <w:sz w:val="18"/>
              </w:rPr>
              <w:t>tvareno u izvještajnom razdoblju prethodne godine</w:t>
            </w:r>
          </w:p>
        </w:tc>
        <w:tc>
          <w:tcPr>
            <w:tcW w:w="186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Indeks (%)</w:t>
            </w:r>
          </w:p>
        </w:tc>
      </w:tr>
      <w:tr w:rsidR="00F80DC2">
        <w:tblPrEx>
          <w:tblCellMar>
            <w:top w:w="0" w:type="dxa"/>
            <w:bottom w:w="0" w:type="dxa"/>
          </w:tblCellMar>
        </w:tblPrEx>
        <w:trPr>
          <w:cantSplit/>
          <w:trHeight w:val="560"/>
        </w:trPr>
        <w:tc>
          <w:tcPr>
            <w:tcW w:w="700" w:type="dxa"/>
            <w:tcMar>
              <w:top w:w="0" w:type="dxa"/>
              <w:bottom w:w="0" w:type="dxa"/>
            </w:tcMar>
            <w:vAlign w:val="center"/>
          </w:tcPr>
          <w:p w:rsidR="00F80DC2" w:rsidRDefault="00D66205">
            <w:pPr>
              <w:keepNext/>
              <w:keepLines/>
              <w:spacing w:after="0" w:line="240" w:lineRule="auto"/>
            </w:pPr>
            <w:r>
              <w:rPr>
                <w:sz w:val="18"/>
              </w:rPr>
              <w:t>3225</w:t>
            </w:r>
          </w:p>
        </w:tc>
        <w:tc>
          <w:tcPr>
            <w:tcW w:w="3180" w:type="dxa"/>
            <w:tcMar>
              <w:top w:w="0" w:type="dxa"/>
              <w:bottom w:w="0" w:type="dxa"/>
            </w:tcMar>
            <w:vAlign w:val="center"/>
          </w:tcPr>
          <w:p w:rsidR="00F80DC2" w:rsidRDefault="00D66205">
            <w:pPr>
              <w:keepNext/>
              <w:keepLines/>
              <w:spacing w:after="0" w:line="240" w:lineRule="auto"/>
            </w:pPr>
            <w:r>
              <w:rPr>
                <w:sz w:val="18"/>
              </w:rPr>
              <w:t xml:space="preserve">Sitni inventar i </w:t>
            </w:r>
            <w:proofErr w:type="spellStart"/>
            <w:r>
              <w:rPr>
                <w:sz w:val="18"/>
              </w:rPr>
              <w:t>autogume</w:t>
            </w:r>
            <w:proofErr w:type="spellEnd"/>
          </w:p>
        </w:tc>
        <w:tc>
          <w:tcPr>
            <w:tcW w:w="700" w:type="dxa"/>
            <w:tcMar>
              <w:top w:w="0" w:type="dxa"/>
              <w:bottom w:w="0" w:type="dxa"/>
            </w:tcMar>
            <w:vAlign w:val="center"/>
          </w:tcPr>
          <w:p w:rsidR="00F80DC2" w:rsidRDefault="00D66205">
            <w:pPr>
              <w:keepNext/>
              <w:keepLines/>
              <w:spacing w:after="0" w:line="240" w:lineRule="auto"/>
            </w:pPr>
            <w:r>
              <w:rPr>
                <w:sz w:val="18"/>
              </w:rPr>
              <w:t>3225</w:t>
            </w:r>
          </w:p>
        </w:tc>
        <w:tc>
          <w:tcPr>
            <w:tcW w:w="1860" w:type="dxa"/>
            <w:tcMar>
              <w:top w:w="0" w:type="dxa"/>
              <w:bottom w:w="0" w:type="dxa"/>
            </w:tcMar>
            <w:vAlign w:val="center"/>
          </w:tcPr>
          <w:p w:rsidR="00F80DC2" w:rsidRDefault="00D66205">
            <w:pPr>
              <w:keepNext/>
              <w:keepLines/>
              <w:spacing w:after="0" w:line="240" w:lineRule="auto"/>
              <w:jc w:val="right"/>
            </w:pPr>
            <w:r>
              <w:rPr>
                <w:sz w:val="18"/>
              </w:rPr>
              <w:t>915,47</w:t>
            </w:r>
          </w:p>
        </w:tc>
        <w:tc>
          <w:tcPr>
            <w:tcW w:w="1860" w:type="dxa"/>
            <w:tcMar>
              <w:top w:w="0" w:type="dxa"/>
              <w:bottom w:w="0" w:type="dxa"/>
            </w:tcMar>
            <w:vAlign w:val="center"/>
          </w:tcPr>
          <w:p w:rsidR="00F80DC2" w:rsidRDefault="00D66205">
            <w:pPr>
              <w:keepNext/>
              <w:keepLines/>
              <w:spacing w:after="0" w:line="240" w:lineRule="auto"/>
              <w:jc w:val="right"/>
            </w:pPr>
            <w:r>
              <w:rPr>
                <w:sz w:val="18"/>
              </w:rPr>
              <w:t>216,29</w:t>
            </w:r>
          </w:p>
        </w:tc>
        <w:tc>
          <w:tcPr>
            <w:tcW w:w="700" w:type="dxa"/>
            <w:tcMar>
              <w:top w:w="0" w:type="dxa"/>
              <w:bottom w:w="0" w:type="dxa"/>
            </w:tcMar>
            <w:vAlign w:val="center"/>
          </w:tcPr>
          <w:p w:rsidR="00F80DC2" w:rsidRDefault="00D66205">
            <w:pPr>
              <w:keepNext/>
              <w:keepLines/>
              <w:spacing w:after="0" w:line="240" w:lineRule="auto"/>
              <w:jc w:val="right"/>
            </w:pPr>
            <w:r>
              <w:rPr>
                <w:sz w:val="18"/>
              </w:rPr>
              <w:t>23,6</w:t>
            </w:r>
          </w:p>
        </w:tc>
      </w:tr>
    </w:tbl>
    <w:p w:rsidR="00F80DC2" w:rsidRDefault="00F80DC2">
      <w:pPr>
        <w:spacing w:after="0"/>
      </w:pPr>
    </w:p>
    <w:p w:rsidR="00F80DC2" w:rsidRDefault="00D66205">
      <w:r>
        <w:t>U 2025. godini nije bilo potrebe za nabavom sitnog inventara kao u 2024. godini.</w:t>
      </w:r>
    </w:p>
    <w:p w:rsidR="00F80DC2" w:rsidRDefault="00F80DC2"/>
    <w:p w:rsidR="00F80DC2" w:rsidRDefault="00D66205">
      <w:pPr>
        <w:keepNext/>
        <w:spacing w:line="240" w:lineRule="auto"/>
        <w:jc w:val="center"/>
      </w:pPr>
      <w:r>
        <w:rPr>
          <w:sz w:val="28"/>
        </w:rPr>
        <w:lastRenderedPageBreak/>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80DC2">
        <w:tblPrEx>
          <w:tblCellMar>
            <w:top w:w="0" w:type="dxa"/>
            <w:bottom w:w="0" w:type="dxa"/>
          </w:tblCellMar>
        </w:tblPrEx>
        <w:trPr>
          <w:cantSplit/>
        </w:trPr>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Indeks (%)</w:t>
            </w:r>
          </w:p>
        </w:tc>
      </w:tr>
      <w:tr w:rsidR="00F80DC2">
        <w:tblPrEx>
          <w:tblCellMar>
            <w:top w:w="0" w:type="dxa"/>
            <w:bottom w:w="0" w:type="dxa"/>
          </w:tblCellMar>
        </w:tblPrEx>
        <w:trPr>
          <w:cantSplit/>
          <w:trHeight w:val="560"/>
        </w:trPr>
        <w:tc>
          <w:tcPr>
            <w:tcW w:w="700" w:type="dxa"/>
            <w:tcMar>
              <w:top w:w="0" w:type="dxa"/>
              <w:bottom w:w="0" w:type="dxa"/>
            </w:tcMar>
            <w:vAlign w:val="center"/>
          </w:tcPr>
          <w:p w:rsidR="00F80DC2" w:rsidRDefault="00D66205">
            <w:pPr>
              <w:keepNext/>
              <w:keepLines/>
              <w:spacing w:after="0" w:line="240" w:lineRule="auto"/>
            </w:pPr>
            <w:r>
              <w:rPr>
                <w:sz w:val="18"/>
              </w:rPr>
              <w:t>3227</w:t>
            </w:r>
          </w:p>
        </w:tc>
        <w:tc>
          <w:tcPr>
            <w:tcW w:w="3180" w:type="dxa"/>
            <w:tcMar>
              <w:top w:w="0" w:type="dxa"/>
              <w:bottom w:w="0" w:type="dxa"/>
            </w:tcMar>
            <w:vAlign w:val="center"/>
          </w:tcPr>
          <w:p w:rsidR="00F80DC2" w:rsidRDefault="00D66205">
            <w:pPr>
              <w:keepNext/>
              <w:keepLines/>
              <w:spacing w:after="0" w:line="240" w:lineRule="auto"/>
            </w:pPr>
            <w:r>
              <w:rPr>
                <w:sz w:val="18"/>
              </w:rPr>
              <w:t>Službena, radna i zaštitna odjeća i obuća</w:t>
            </w:r>
          </w:p>
        </w:tc>
        <w:tc>
          <w:tcPr>
            <w:tcW w:w="700" w:type="dxa"/>
            <w:tcMar>
              <w:top w:w="0" w:type="dxa"/>
              <w:bottom w:w="0" w:type="dxa"/>
            </w:tcMar>
            <w:vAlign w:val="center"/>
          </w:tcPr>
          <w:p w:rsidR="00F80DC2" w:rsidRDefault="00D66205">
            <w:pPr>
              <w:keepNext/>
              <w:keepLines/>
              <w:spacing w:after="0" w:line="240" w:lineRule="auto"/>
            </w:pPr>
            <w:r>
              <w:rPr>
                <w:sz w:val="18"/>
              </w:rPr>
              <w:t>3227</w:t>
            </w:r>
          </w:p>
        </w:tc>
        <w:tc>
          <w:tcPr>
            <w:tcW w:w="1860" w:type="dxa"/>
            <w:tcMar>
              <w:top w:w="0" w:type="dxa"/>
              <w:bottom w:w="0" w:type="dxa"/>
            </w:tcMar>
            <w:vAlign w:val="center"/>
          </w:tcPr>
          <w:p w:rsidR="00F80DC2" w:rsidRDefault="00D66205">
            <w:pPr>
              <w:keepNext/>
              <w:keepLines/>
              <w:spacing w:after="0" w:line="240" w:lineRule="auto"/>
              <w:jc w:val="right"/>
            </w:pPr>
            <w:r>
              <w:rPr>
                <w:sz w:val="18"/>
              </w:rPr>
              <w:t>74,80</w:t>
            </w:r>
          </w:p>
        </w:tc>
        <w:tc>
          <w:tcPr>
            <w:tcW w:w="1860" w:type="dxa"/>
            <w:tcMar>
              <w:top w:w="0" w:type="dxa"/>
              <w:bottom w:w="0" w:type="dxa"/>
            </w:tcMar>
            <w:vAlign w:val="center"/>
          </w:tcPr>
          <w:p w:rsidR="00F80DC2" w:rsidRDefault="00D66205">
            <w:pPr>
              <w:keepNext/>
              <w:keepLines/>
              <w:spacing w:after="0" w:line="240" w:lineRule="auto"/>
              <w:jc w:val="right"/>
            </w:pPr>
            <w:r>
              <w:rPr>
                <w:sz w:val="18"/>
              </w:rPr>
              <w:t>541,63</w:t>
            </w:r>
          </w:p>
        </w:tc>
        <w:tc>
          <w:tcPr>
            <w:tcW w:w="700" w:type="dxa"/>
            <w:tcMar>
              <w:top w:w="0" w:type="dxa"/>
              <w:bottom w:w="0" w:type="dxa"/>
            </w:tcMar>
            <w:vAlign w:val="center"/>
          </w:tcPr>
          <w:p w:rsidR="00F80DC2" w:rsidRDefault="00D66205">
            <w:pPr>
              <w:keepNext/>
              <w:keepLines/>
              <w:spacing w:after="0" w:line="240" w:lineRule="auto"/>
              <w:jc w:val="right"/>
            </w:pPr>
            <w:r>
              <w:rPr>
                <w:sz w:val="18"/>
              </w:rPr>
              <w:t>724,1</w:t>
            </w:r>
          </w:p>
        </w:tc>
      </w:tr>
    </w:tbl>
    <w:p w:rsidR="00F80DC2" w:rsidRDefault="00F80DC2">
      <w:pPr>
        <w:spacing w:after="0"/>
      </w:pPr>
    </w:p>
    <w:p w:rsidR="00F80DC2" w:rsidRDefault="00D66205">
      <w:r>
        <w:t>U 2025. godini nabavljena je radna obuća za spremačice i za zamjenu domara, te su nabavljene radne kute za sve zaposlenike koji su ju obvezni nositi na radnom mjestu.</w:t>
      </w:r>
    </w:p>
    <w:p w:rsidR="00F80DC2" w:rsidRDefault="00F80DC2"/>
    <w:p w:rsidR="00F80DC2" w:rsidRDefault="00D66205">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80DC2">
        <w:tblPrEx>
          <w:tblCellMar>
            <w:top w:w="0" w:type="dxa"/>
            <w:bottom w:w="0" w:type="dxa"/>
          </w:tblCellMar>
        </w:tblPrEx>
        <w:trPr>
          <w:cantSplit/>
        </w:trPr>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 xml:space="preserve">Ostvareno u izvještajnom razdoblju </w:t>
            </w:r>
            <w:r>
              <w:rPr>
                <w:b/>
                <w:sz w:val="18"/>
              </w:rPr>
              <w:t>prethodne godine</w:t>
            </w:r>
          </w:p>
        </w:tc>
        <w:tc>
          <w:tcPr>
            <w:tcW w:w="186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Indeks (%)</w:t>
            </w:r>
          </w:p>
        </w:tc>
      </w:tr>
      <w:tr w:rsidR="00F80DC2">
        <w:tblPrEx>
          <w:tblCellMar>
            <w:top w:w="0" w:type="dxa"/>
            <w:bottom w:w="0" w:type="dxa"/>
          </w:tblCellMar>
        </w:tblPrEx>
        <w:trPr>
          <w:cantSplit/>
          <w:trHeight w:val="560"/>
        </w:trPr>
        <w:tc>
          <w:tcPr>
            <w:tcW w:w="700" w:type="dxa"/>
            <w:tcMar>
              <w:top w:w="0" w:type="dxa"/>
              <w:bottom w:w="0" w:type="dxa"/>
            </w:tcMar>
            <w:vAlign w:val="center"/>
          </w:tcPr>
          <w:p w:rsidR="00F80DC2" w:rsidRDefault="00D66205">
            <w:pPr>
              <w:keepNext/>
              <w:keepLines/>
              <w:spacing w:after="0" w:line="240" w:lineRule="auto"/>
            </w:pPr>
            <w:r>
              <w:rPr>
                <w:sz w:val="18"/>
              </w:rPr>
              <w:t>3231</w:t>
            </w:r>
          </w:p>
        </w:tc>
        <w:tc>
          <w:tcPr>
            <w:tcW w:w="3180" w:type="dxa"/>
            <w:tcMar>
              <w:top w:w="0" w:type="dxa"/>
              <w:bottom w:w="0" w:type="dxa"/>
            </w:tcMar>
            <w:vAlign w:val="center"/>
          </w:tcPr>
          <w:p w:rsidR="00F80DC2" w:rsidRDefault="00D66205">
            <w:pPr>
              <w:keepNext/>
              <w:keepLines/>
              <w:spacing w:after="0" w:line="240" w:lineRule="auto"/>
            </w:pPr>
            <w:r>
              <w:rPr>
                <w:sz w:val="18"/>
              </w:rPr>
              <w:t>Usluge telefona, interneta, pošte i prijevoza</w:t>
            </w:r>
          </w:p>
        </w:tc>
        <w:tc>
          <w:tcPr>
            <w:tcW w:w="700" w:type="dxa"/>
            <w:tcMar>
              <w:top w:w="0" w:type="dxa"/>
              <w:bottom w:w="0" w:type="dxa"/>
            </w:tcMar>
            <w:vAlign w:val="center"/>
          </w:tcPr>
          <w:p w:rsidR="00F80DC2" w:rsidRDefault="00D66205">
            <w:pPr>
              <w:keepNext/>
              <w:keepLines/>
              <w:spacing w:after="0" w:line="240" w:lineRule="auto"/>
            </w:pPr>
            <w:r>
              <w:rPr>
                <w:sz w:val="18"/>
              </w:rPr>
              <w:t>3231</w:t>
            </w:r>
          </w:p>
        </w:tc>
        <w:tc>
          <w:tcPr>
            <w:tcW w:w="1860" w:type="dxa"/>
            <w:tcMar>
              <w:top w:w="0" w:type="dxa"/>
              <w:bottom w:w="0" w:type="dxa"/>
            </w:tcMar>
            <w:vAlign w:val="center"/>
          </w:tcPr>
          <w:p w:rsidR="00F80DC2" w:rsidRDefault="00D66205">
            <w:pPr>
              <w:keepNext/>
              <w:keepLines/>
              <w:spacing w:after="0" w:line="240" w:lineRule="auto"/>
              <w:jc w:val="right"/>
            </w:pPr>
            <w:r>
              <w:rPr>
                <w:sz w:val="18"/>
              </w:rPr>
              <w:t>2.746,47</w:t>
            </w:r>
          </w:p>
        </w:tc>
        <w:tc>
          <w:tcPr>
            <w:tcW w:w="1860" w:type="dxa"/>
            <w:tcMar>
              <w:top w:w="0" w:type="dxa"/>
              <w:bottom w:w="0" w:type="dxa"/>
            </w:tcMar>
            <w:vAlign w:val="center"/>
          </w:tcPr>
          <w:p w:rsidR="00F80DC2" w:rsidRDefault="00D66205">
            <w:pPr>
              <w:keepNext/>
              <w:keepLines/>
              <w:spacing w:after="0" w:line="240" w:lineRule="auto"/>
              <w:jc w:val="right"/>
            </w:pPr>
            <w:r>
              <w:rPr>
                <w:sz w:val="18"/>
              </w:rPr>
              <w:t>3.995,58</w:t>
            </w:r>
          </w:p>
        </w:tc>
        <w:tc>
          <w:tcPr>
            <w:tcW w:w="700" w:type="dxa"/>
            <w:tcMar>
              <w:top w:w="0" w:type="dxa"/>
              <w:bottom w:w="0" w:type="dxa"/>
            </w:tcMar>
            <w:vAlign w:val="center"/>
          </w:tcPr>
          <w:p w:rsidR="00F80DC2" w:rsidRDefault="00D66205">
            <w:pPr>
              <w:keepNext/>
              <w:keepLines/>
              <w:spacing w:after="0" w:line="240" w:lineRule="auto"/>
              <w:jc w:val="right"/>
            </w:pPr>
            <w:r>
              <w:rPr>
                <w:sz w:val="18"/>
              </w:rPr>
              <w:t>145,5</w:t>
            </w:r>
          </w:p>
        </w:tc>
      </w:tr>
    </w:tbl>
    <w:p w:rsidR="00F80DC2" w:rsidRDefault="00F80DC2">
      <w:pPr>
        <w:spacing w:after="0"/>
      </w:pPr>
    </w:p>
    <w:p w:rsidR="00F80DC2" w:rsidRDefault="00D66205">
      <w:r>
        <w:t xml:space="preserve">Rashod zabilježen na ovoj šifri iznosi 3.995,58 eura, za razliku od prošlogodišnjih 2.746,47 eura. Razlog povećanja je održavanje tri županijska natjecanja u Srednjoj školi Čazma, onog iz engleskog jezika, povijesti, te </w:t>
      </w:r>
      <w:proofErr w:type="spellStart"/>
      <w:r>
        <w:t>Lidrana</w:t>
      </w:r>
      <w:proofErr w:type="spellEnd"/>
      <w:r>
        <w:t>. Prošle godine održana su dv</w:t>
      </w:r>
      <w:r>
        <w:t>a županijska natjecanja (</w:t>
      </w:r>
      <w:proofErr w:type="spellStart"/>
      <w:r>
        <w:t>Lidrano</w:t>
      </w:r>
      <w:proofErr w:type="spellEnd"/>
      <w:r>
        <w:t xml:space="preserve"> nije). Škola domaćin županijskog natjecanja plaća prijevoz učenika i mentora iz gradova u županiji do škole domaćina, a ove godine je i znatno povećana cijena autobusa za tu svrhu.</w:t>
      </w:r>
    </w:p>
    <w:p w:rsidR="00F80DC2" w:rsidRDefault="00F80DC2"/>
    <w:p w:rsidR="00F80DC2" w:rsidRDefault="00D66205">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80DC2">
        <w:tblPrEx>
          <w:tblCellMar>
            <w:top w:w="0" w:type="dxa"/>
            <w:bottom w:w="0" w:type="dxa"/>
          </w:tblCellMar>
        </w:tblPrEx>
        <w:trPr>
          <w:cantSplit/>
        </w:trPr>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Opis sta</w:t>
            </w:r>
            <w:r>
              <w:rPr>
                <w:b/>
                <w:sz w:val="18"/>
              </w:rPr>
              <w:t>vke</w:t>
            </w:r>
          </w:p>
        </w:tc>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Indeks (%)</w:t>
            </w:r>
          </w:p>
        </w:tc>
      </w:tr>
      <w:tr w:rsidR="00F80DC2">
        <w:tblPrEx>
          <w:tblCellMar>
            <w:top w:w="0" w:type="dxa"/>
            <w:bottom w:w="0" w:type="dxa"/>
          </w:tblCellMar>
        </w:tblPrEx>
        <w:trPr>
          <w:cantSplit/>
          <w:trHeight w:val="560"/>
        </w:trPr>
        <w:tc>
          <w:tcPr>
            <w:tcW w:w="700" w:type="dxa"/>
            <w:tcMar>
              <w:top w:w="0" w:type="dxa"/>
              <w:bottom w:w="0" w:type="dxa"/>
            </w:tcMar>
            <w:vAlign w:val="center"/>
          </w:tcPr>
          <w:p w:rsidR="00F80DC2" w:rsidRDefault="00D66205">
            <w:pPr>
              <w:keepNext/>
              <w:keepLines/>
              <w:spacing w:after="0" w:line="240" w:lineRule="auto"/>
            </w:pPr>
            <w:r>
              <w:rPr>
                <w:sz w:val="18"/>
              </w:rPr>
              <w:t>3232</w:t>
            </w:r>
          </w:p>
        </w:tc>
        <w:tc>
          <w:tcPr>
            <w:tcW w:w="3180" w:type="dxa"/>
            <w:tcMar>
              <w:top w:w="0" w:type="dxa"/>
              <w:bottom w:w="0" w:type="dxa"/>
            </w:tcMar>
            <w:vAlign w:val="center"/>
          </w:tcPr>
          <w:p w:rsidR="00F80DC2" w:rsidRDefault="00D66205">
            <w:pPr>
              <w:keepNext/>
              <w:keepLines/>
              <w:spacing w:after="0" w:line="240" w:lineRule="auto"/>
            </w:pPr>
            <w:r>
              <w:rPr>
                <w:sz w:val="18"/>
              </w:rPr>
              <w:t>Usluge tekućeg i investicijskog održavanja</w:t>
            </w:r>
          </w:p>
        </w:tc>
        <w:tc>
          <w:tcPr>
            <w:tcW w:w="700" w:type="dxa"/>
            <w:tcMar>
              <w:top w:w="0" w:type="dxa"/>
              <w:bottom w:w="0" w:type="dxa"/>
            </w:tcMar>
            <w:vAlign w:val="center"/>
          </w:tcPr>
          <w:p w:rsidR="00F80DC2" w:rsidRDefault="00D66205">
            <w:pPr>
              <w:keepNext/>
              <w:keepLines/>
              <w:spacing w:after="0" w:line="240" w:lineRule="auto"/>
            </w:pPr>
            <w:r>
              <w:rPr>
                <w:sz w:val="18"/>
              </w:rPr>
              <w:t>3232</w:t>
            </w:r>
          </w:p>
        </w:tc>
        <w:tc>
          <w:tcPr>
            <w:tcW w:w="1860" w:type="dxa"/>
            <w:tcMar>
              <w:top w:w="0" w:type="dxa"/>
              <w:bottom w:w="0" w:type="dxa"/>
            </w:tcMar>
            <w:vAlign w:val="center"/>
          </w:tcPr>
          <w:p w:rsidR="00F80DC2" w:rsidRDefault="00D66205">
            <w:pPr>
              <w:keepNext/>
              <w:keepLines/>
              <w:spacing w:after="0" w:line="240" w:lineRule="auto"/>
              <w:jc w:val="right"/>
            </w:pPr>
            <w:r>
              <w:rPr>
                <w:sz w:val="18"/>
              </w:rPr>
              <w:t>10.264,75</w:t>
            </w:r>
          </w:p>
        </w:tc>
        <w:tc>
          <w:tcPr>
            <w:tcW w:w="1860" w:type="dxa"/>
            <w:tcMar>
              <w:top w:w="0" w:type="dxa"/>
              <w:bottom w:w="0" w:type="dxa"/>
            </w:tcMar>
            <w:vAlign w:val="center"/>
          </w:tcPr>
          <w:p w:rsidR="00F80DC2" w:rsidRDefault="00D66205">
            <w:pPr>
              <w:keepNext/>
              <w:keepLines/>
              <w:spacing w:after="0" w:line="240" w:lineRule="auto"/>
              <w:jc w:val="right"/>
            </w:pPr>
            <w:r>
              <w:rPr>
                <w:sz w:val="18"/>
              </w:rPr>
              <w:t>14.781,80</w:t>
            </w:r>
          </w:p>
        </w:tc>
        <w:tc>
          <w:tcPr>
            <w:tcW w:w="700" w:type="dxa"/>
            <w:tcMar>
              <w:top w:w="0" w:type="dxa"/>
              <w:bottom w:w="0" w:type="dxa"/>
            </w:tcMar>
            <w:vAlign w:val="center"/>
          </w:tcPr>
          <w:p w:rsidR="00F80DC2" w:rsidRDefault="00D66205">
            <w:pPr>
              <w:keepNext/>
              <w:keepLines/>
              <w:spacing w:after="0" w:line="240" w:lineRule="auto"/>
              <w:jc w:val="right"/>
            </w:pPr>
            <w:r>
              <w:rPr>
                <w:sz w:val="18"/>
              </w:rPr>
              <w:t>144,0</w:t>
            </w:r>
          </w:p>
        </w:tc>
      </w:tr>
    </w:tbl>
    <w:p w:rsidR="00F80DC2" w:rsidRDefault="00F80DC2">
      <w:pPr>
        <w:spacing w:after="0"/>
      </w:pPr>
    </w:p>
    <w:p w:rsidR="00F80DC2" w:rsidRDefault="00D66205">
      <w:r>
        <w:t xml:space="preserve">Iznos ove godine je povećan jer je napravljen veliki servis kamiona kojeg škola ima za izvođenje praktične nastave, uveden je </w:t>
      </w:r>
      <w:proofErr w:type="spellStart"/>
      <w:r>
        <w:t>interfon</w:t>
      </w:r>
      <w:proofErr w:type="spellEnd"/>
      <w:r>
        <w:t xml:space="preserve"> na vratima i sustav tehničke zaštite na ulazu u školu, te je krajem godine zamijenjen i </w:t>
      </w:r>
      <w:proofErr w:type="spellStart"/>
      <w:r>
        <w:t>polakiran</w:t>
      </w:r>
      <w:proofErr w:type="spellEnd"/>
      <w:r>
        <w:t xml:space="preserve"> parket u učionici u koj</w:t>
      </w:r>
      <w:r>
        <w:t>oj je bio uništen.</w:t>
      </w:r>
    </w:p>
    <w:p w:rsidR="00F80DC2" w:rsidRDefault="00F80DC2"/>
    <w:p w:rsidR="00F80DC2" w:rsidRDefault="00D66205">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80DC2">
        <w:tblPrEx>
          <w:tblCellMar>
            <w:top w:w="0" w:type="dxa"/>
            <w:bottom w:w="0" w:type="dxa"/>
          </w:tblCellMar>
        </w:tblPrEx>
        <w:trPr>
          <w:cantSplit/>
        </w:trPr>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Indeks (%)</w:t>
            </w:r>
          </w:p>
        </w:tc>
      </w:tr>
      <w:tr w:rsidR="00F80DC2">
        <w:tblPrEx>
          <w:tblCellMar>
            <w:top w:w="0" w:type="dxa"/>
            <w:bottom w:w="0" w:type="dxa"/>
          </w:tblCellMar>
        </w:tblPrEx>
        <w:trPr>
          <w:cantSplit/>
          <w:trHeight w:val="560"/>
        </w:trPr>
        <w:tc>
          <w:tcPr>
            <w:tcW w:w="700" w:type="dxa"/>
            <w:tcMar>
              <w:top w:w="0" w:type="dxa"/>
              <w:bottom w:w="0" w:type="dxa"/>
            </w:tcMar>
            <w:vAlign w:val="center"/>
          </w:tcPr>
          <w:p w:rsidR="00F80DC2" w:rsidRDefault="00D66205">
            <w:pPr>
              <w:keepNext/>
              <w:keepLines/>
              <w:spacing w:after="0" w:line="240" w:lineRule="auto"/>
            </w:pPr>
            <w:r>
              <w:rPr>
                <w:sz w:val="18"/>
              </w:rPr>
              <w:t>3233</w:t>
            </w:r>
          </w:p>
        </w:tc>
        <w:tc>
          <w:tcPr>
            <w:tcW w:w="3180" w:type="dxa"/>
            <w:tcMar>
              <w:top w:w="0" w:type="dxa"/>
              <w:bottom w:w="0" w:type="dxa"/>
            </w:tcMar>
            <w:vAlign w:val="center"/>
          </w:tcPr>
          <w:p w:rsidR="00F80DC2" w:rsidRDefault="00D66205">
            <w:pPr>
              <w:keepNext/>
              <w:keepLines/>
              <w:spacing w:after="0" w:line="240" w:lineRule="auto"/>
            </w:pPr>
            <w:r>
              <w:rPr>
                <w:sz w:val="18"/>
              </w:rPr>
              <w:t>Usluge promidžbe i informiranja</w:t>
            </w:r>
          </w:p>
        </w:tc>
        <w:tc>
          <w:tcPr>
            <w:tcW w:w="700" w:type="dxa"/>
            <w:tcMar>
              <w:top w:w="0" w:type="dxa"/>
              <w:bottom w:w="0" w:type="dxa"/>
            </w:tcMar>
            <w:vAlign w:val="center"/>
          </w:tcPr>
          <w:p w:rsidR="00F80DC2" w:rsidRDefault="00D66205">
            <w:pPr>
              <w:keepNext/>
              <w:keepLines/>
              <w:spacing w:after="0" w:line="240" w:lineRule="auto"/>
            </w:pPr>
            <w:r>
              <w:rPr>
                <w:sz w:val="18"/>
              </w:rPr>
              <w:t>3233</w:t>
            </w:r>
          </w:p>
        </w:tc>
        <w:tc>
          <w:tcPr>
            <w:tcW w:w="1860" w:type="dxa"/>
            <w:tcMar>
              <w:top w:w="0" w:type="dxa"/>
              <w:bottom w:w="0" w:type="dxa"/>
            </w:tcMar>
            <w:vAlign w:val="center"/>
          </w:tcPr>
          <w:p w:rsidR="00F80DC2" w:rsidRDefault="00D66205">
            <w:pPr>
              <w:keepNext/>
              <w:keepLines/>
              <w:spacing w:after="0" w:line="240" w:lineRule="auto"/>
              <w:jc w:val="right"/>
            </w:pPr>
            <w:r>
              <w:rPr>
                <w:sz w:val="18"/>
              </w:rPr>
              <w:t>3.965,64</w:t>
            </w:r>
          </w:p>
        </w:tc>
        <w:tc>
          <w:tcPr>
            <w:tcW w:w="1860" w:type="dxa"/>
            <w:tcMar>
              <w:top w:w="0" w:type="dxa"/>
              <w:bottom w:w="0" w:type="dxa"/>
            </w:tcMar>
            <w:vAlign w:val="center"/>
          </w:tcPr>
          <w:p w:rsidR="00F80DC2" w:rsidRDefault="00D66205">
            <w:pPr>
              <w:keepNext/>
              <w:keepLines/>
              <w:spacing w:after="0" w:line="240" w:lineRule="auto"/>
              <w:jc w:val="right"/>
            </w:pPr>
            <w:r>
              <w:rPr>
                <w:sz w:val="18"/>
              </w:rPr>
              <w:t>1.595,90</w:t>
            </w:r>
          </w:p>
        </w:tc>
        <w:tc>
          <w:tcPr>
            <w:tcW w:w="700" w:type="dxa"/>
            <w:tcMar>
              <w:top w:w="0" w:type="dxa"/>
              <w:bottom w:w="0" w:type="dxa"/>
            </w:tcMar>
            <w:vAlign w:val="center"/>
          </w:tcPr>
          <w:p w:rsidR="00F80DC2" w:rsidRDefault="00D66205">
            <w:pPr>
              <w:keepNext/>
              <w:keepLines/>
              <w:spacing w:after="0" w:line="240" w:lineRule="auto"/>
              <w:jc w:val="right"/>
            </w:pPr>
            <w:r>
              <w:rPr>
                <w:sz w:val="18"/>
              </w:rPr>
              <w:t>40,2</w:t>
            </w:r>
          </w:p>
        </w:tc>
      </w:tr>
    </w:tbl>
    <w:p w:rsidR="00F80DC2" w:rsidRDefault="00F80DC2">
      <w:pPr>
        <w:spacing w:after="0"/>
      </w:pPr>
    </w:p>
    <w:p w:rsidR="00F80DC2" w:rsidRDefault="00D66205">
      <w:r>
        <w:t xml:space="preserve">U ovoj godini škola nije imala rashode za usluge promidžbe i informiranja u istoj mjeri kao u 2024. godini kad je Srednja škola Čazma slavila svoju 60. obljetnicu postojanja te je </w:t>
      </w:r>
      <w:r>
        <w:lastRenderedPageBreak/>
        <w:t>nabavljen promidžbeni materijal za tu priliku. Isto tako nabavljen je promid</w:t>
      </w:r>
      <w:r>
        <w:t xml:space="preserve">žbeni materijal iz sredstava </w:t>
      </w:r>
      <w:proofErr w:type="spellStart"/>
      <w:r>
        <w:t>Erasmus</w:t>
      </w:r>
      <w:proofErr w:type="spellEnd"/>
      <w:r>
        <w:t>+ projekta koji su polaznici stručnog usavršavanja ponijeli sa sobom u Tursku.</w:t>
      </w:r>
    </w:p>
    <w:p w:rsidR="00F80DC2" w:rsidRDefault="00F80DC2"/>
    <w:p w:rsidR="00F80DC2" w:rsidRDefault="00D66205">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80DC2">
        <w:tblPrEx>
          <w:tblCellMar>
            <w:top w:w="0" w:type="dxa"/>
            <w:bottom w:w="0" w:type="dxa"/>
          </w:tblCellMar>
        </w:tblPrEx>
        <w:trPr>
          <w:cantSplit/>
        </w:trPr>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 xml:space="preserve">Ostvareno u izvještajnom razdoblju </w:t>
            </w:r>
            <w:r>
              <w:rPr>
                <w:b/>
                <w:sz w:val="18"/>
              </w:rPr>
              <w:t>tekuće godine</w:t>
            </w:r>
          </w:p>
        </w:tc>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Indeks (%)</w:t>
            </w:r>
          </w:p>
        </w:tc>
      </w:tr>
      <w:tr w:rsidR="00F80DC2">
        <w:tblPrEx>
          <w:tblCellMar>
            <w:top w:w="0" w:type="dxa"/>
            <w:bottom w:w="0" w:type="dxa"/>
          </w:tblCellMar>
        </w:tblPrEx>
        <w:trPr>
          <w:cantSplit/>
          <w:trHeight w:val="560"/>
        </w:trPr>
        <w:tc>
          <w:tcPr>
            <w:tcW w:w="700" w:type="dxa"/>
            <w:tcMar>
              <w:top w:w="0" w:type="dxa"/>
              <w:bottom w:w="0" w:type="dxa"/>
            </w:tcMar>
            <w:vAlign w:val="center"/>
          </w:tcPr>
          <w:p w:rsidR="00F80DC2" w:rsidRDefault="00D66205">
            <w:pPr>
              <w:keepNext/>
              <w:keepLines/>
              <w:spacing w:after="0" w:line="240" w:lineRule="auto"/>
            </w:pPr>
            <w:r>
              <w:rPr>
                <w:sz w:val="18"/>
              </w:rPr>
              <w:t>3234</w:t>
            </w:r>
          </w:p>
        </w:tc>
        <w:tc>
          <w:tcPr>
            <w:tcW w:w="3180" w:type="dxa"/>
            <w:tcMar>
              <w:top w:w="0" w:type="dxa"/>
              <w:bottom w:w="0" w:type="dxa"/>
            </w:tcMar>
            <w:vAlign w:val="center"/>
          </w:tcPr>
          <w:p w:rsidR="00F80DC2" w:rsidRDefault="00D66205">
            <w:pPr>
              <w:keepNext/>
              <w:keepLines/>
              <w:spacing w:after="0" w:line="240" w:lineRule="auto"/>
            </w:pPr>
            <w:r>
              <w:rPr>
                <w:sz w:val="18"/>
              </w:rPr>
              <w:t>Komunalne usluge</w:t>
            </w:r>
          </w:p>
        </w:tc>
        <w:tc>
          <w:tcPr>
            <w:tcW w:w="700" w:type="dxa"/>
            <w:tcMar>
              <w:top w:w="0" w:type="dxa"/>
              <w:bottom w:w="0" w:type="dxa"/>
            </w:tcMar>
            <w:vAlign w:val="center"/>
          </w:tcPr>
          <w:p w:rsidR="00F80DC2" w:rsidRDefault="00D66205">
            <w:pPr>
              <w:keepNext/>
              <w:keepLines/>
              <w:spacing w:after="0" w:line="240" w:lineRule="auto"/>
            </w:pPr>
            <w:r>
              <w:rPr>
                <w:sz w:val="18"/>
              </w:rPr>
              <w:t>3234</w:t>
            </w:r>
          </w:p>
        </w:tc>
        <w:tc>
          <w:tcPr>
            <w:tcW w:w="1860" w:type="dxa"/>
            <w:tcMar>
              <w:top w:w="0" w:type="dxa"/>
              <w:bottom w:w="0" w:type="dxa"/>
            </w:tcMar>
            <w:vAlign w:val="center"/>
          </w:tcPr>
          <w:p w:rsidR="00F80DC2" w:rsidRDefault="00D66205">
            <w:pPr>
              <w:keepNext/>
              <w:keepLines/>
              <w:spacing w:after="0" w:line="240" w:lineRule="auto"/>
              <w:jc w:val="right"/>
            </w:pPr>
            <w:r>
              <w:rPr>
                <w:sz w:val="18"/>
              </w:rPr>
              <w:t>6.733,10</w:t>
            </w:r>
          </w:p>
        </w:tc>
        <w:tc>
          <w:tcPr>
            <w:tcW w:w="1860" w:type="dxa"/>
            <w:tcMar>
              <w:top w:w="0" w:type="dxa"/>
              <w:bottom w:w="0" w:type="dxa"/>
            </w:tcMar>
            <w:vAlign w:val="center"/>
          </w:tcPr>
          <w:p w:rsidR="00F80DC2" w:rsidRDefault="00D66205">
            <w:pPr>
              <w:keepNext/>
              <w:keepLines/>
              <w:spacing w:after="0" w:line="240" w:lineRule="auto"/>
              <w:jc w:val="right"/>
            </w:pPr>
            <w:r>
              <w:rPr>
                <w:sz w:val="18"/>
              </w:rPr>
              <w:t>7.170,83</w:t>
            </w:r>
          </w:p>
        </w:tc>
        <w:tc>
          <w:tcPr>
            <w:tcW w:w="700" w:type="dxa"/>
            <w:tcMar>
              <w:top w:w="0" w:type="dxa"/>
              <w:bottom w:w="0" w:type="dxa"/>
            </w:tcMar>
            <w:vAlign w:val="center"/>
          </w:tcPr>
          <w:p w:rsidR="00F80DC2" w:rsidRDefault="00D66205">
            <w:pPr>
              <w:keepNext/>
              <w:keepLines/>
              <w:spacing w:after="0" w:line="240" w:lineRule="auto"/>
              <w:jc w:val="right"/>
            </w:pPr>
            <w:r>
              <w:rPr>
                <w:sz w:val="18"/>
              </w:rPr>
              <w:t>106,5</w:t>
            </w:r>
          </w:p>
        </w:tc>
      </w:tr>
    </w:tbl>
    <w:p w:rsidR="00F80DC2" w:rsidRDefault="00F80DC2">
      <w:pPr>
        <w:spacing w:after="0"/>
      </w:pPr>
    </w:p>
    <w:p w:rsidR="00F80DC2" w:rsidRDefault="00D66205">
      <w:r>
        <w:t>U 2025. godini porasla je cijena odvoza komunalnog otpada.</w:t>
      </w:r>
    </w:p>
    <w:p w:rsidR="00F80DC2" w:rsidRDefault="00F80DC2"/>
    <w:p w:rsidR="00F80DC2" w:rsidRDefault="00D66205">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80DC2">
        <w:tblPrEx>
          <w:tblCellMar>
            <w:top w:w="0" w:type="dxa"/>
            <w:bottom w:w="0" w:type="dxa"/>
          </w:tblCellMar>
        </w:tblPrEx>
        <w:trPr>
          <w:cantSplit/>
        </w:trPr>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 xml:space="preserve">Ostvareno u </w:t>
            </w:r>
            <w:r>
              <w:rPr>
                <w:b/>
                <w:sz w:val="18"/>
              </w:rPr>
              <w:t>izvještajnom razdoblju tekuće godine</w:t>
            </w:r>
          </w:p>
        </w:tc>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Indeks (%)</w:t>
            </w:r>
          </w:p>
        </w:tc>
      </w:tr>
      <w:tr w:rsidR="00F80DC2">
        <w:tblPrEx>
          <w:tblCellMar>
            <w:top w:w="0" w:type="dxa"/>
            <w:bottom w:w="0" w:type="dxa"/>
          </w:tblCellMar>
        </w:tblPrEx>
        <w:trPr>
          <w:cantSplit/>
          <w:trHeight w:val="560"/>
        </w:trPr>
        <w:tc>
          <w:tcPr>
            <w:tcW w:w="700" w:type="dxa"/>
            <w:tcMar>
              <w:top w:w="0" w:type="dxa"/>
              <w:bottom w:w="0" w:type="dxa"/>
            </w:tcMar>
            <w:vAlign w:val="center"/>
          </w:tcPr>
          <w:p w:rsidR="00F80DC2" w:rsidRDefault="00D66205">
            <w:pPr>
              <w:keepNext/>
              <w:keepLines/>
              <w:spacing w:after="0" w:line="240" w:lineRule="auto"/>
            </w:pPr>
            <w:r>
              <w:rPr>
                <w:sz w:val="18"/>
              </w:rPr>
              <w:t>3235</w:t>
            </w:r>
          </w:p>
        </w:tc>
        <w:tc>
          <w:tcPr>
            <w:tcW w:w="3180" w:type="dxa"/>
            <w:tcMar>
              <w:top w:w="0" w:type="dxa"/>
              <w:bottom w:w="0" w:type="dxa"/>
            </w:tcMar>
            <w:vAlign w:val="center"/>
          </w:tcPr>
          <w:p w:rsidR="00F80DC2" w:rsidRDefault="00D66205">
            <w:pPr>
              <w:keepNext/>
              <w:keepLines/>
              <w:spacing w:after="0" w:line="240" w:lineRule="auto"/>
            </w:pPr>
            <w:r>
              <w:rPr>
                <w:sz w:val="18"/>
              </w:rPr>
              <w:t>Zakupnine i najamnine</w:t>
            </w:r>
          </w:p>
        </w:tc>
        <w:tc>
          <w:tcPr>
            <w:tcW w:w="700" w:type="dxa"/>
            <w:tcMar>
              <w:top w:w="0" w:type="dxa"/>
              <w:bottom w:w="0" w:type="dxa"/>
            </w:tcMar>
            <w:vAlign w:val="center"/>
          </w:tcPr>
          <w:p w:rsidR="00F80DC2" w:rsidRDefault="00D66205">
            <w:pPr>
              <w:keepNext/>
              <w:keepLines/>
              <w:spacing w:after="0" w:line="240" w:lineRule="auto"/>
            </w:pPr>
            <w:r>
              <w:rPr>
                <w:sz w:val="18"/>
              </w:rPr>
              <w:t>3235</w:t>
            </w:r>
          </w:p>
        </w:tc>
        <w:tc>
          <w:tcPr>
            <w:tcW w:w="1860" w:type="dxa"/>
            <w:tcMar>
              <w:top w:w="0" w:type="dxa"/>
              <w:bottom w:w="0" w:type="dxa"/>
            </w:tcMar>
            <w:vAlign w:val="center"/>
          </w:tcPr>
          <w:p w:rsidR="00F80DC2" w:rsidRDefault="00D66205">
            <w:pPr>
              <w:keepNext/>
              <w:keepLines/>
              <w:spacing w:after="0" w:line="240" w:lineRule="auto"/>
              <w:jc w:val="right"/>
            </w:pPr>
            <w:r>
              <w:rPr>
                <w:sz w:val="18"/>
              </w:rPr>
              <w:t>431,72</w:t>
            </w:r>
          </w:p>
        </w:tc>
        <w:tc>
          <w:tcPr>
            <w:tcW w:w="1860" w:type="dxa"/>
            <w:tcMar>
              <w:top w:w="0" w:type="dxa"/>
              <w:bottom w:w="0" w:type="dxa"/>
            </w:tcMar>
            <w:vAlign w:val="center"/>
          </w:tcPr>
          <w:p w:rsidR="00F80DC2" w:rsidRDefault="00D66205">
            <w:pPr>
              <w:keepNext/>
              <w:keepLines/>
              <w:spacing w:after="0" w:line="240" w:lineRule="auto"/>
              <w:jc w:val="right"/>
            </w:pPr>
            <w:r>
              <w:rPr>
                <w:sz w:val="18"/>
              </w:rPr>
              <w:t>1.424,38</w:t>
            </w:r>
          </w:p>
        </w:tc>
        <w:tc>
          <w:tcPr>
            <w:tcW w:w="700" w:type="dxa"/>
            <w:tcMar>
              <w:top w:w="0" w:type="dxa"/>
              <w:bottom w:w="0" w:type="dxa"/>
            </w:tcMar>
            <w:vAlign w:val="center"/>
          </w:tcPr>
          <w:p w:rsidR="00F80DC2" w:rsidRDefault="00D66205">
            <w:pPr>
              <w:keepNext/>
              <w:keepLines/>
              <w:spacing w:after="0" w:line="240" w:lineRule="auto"/>
              <w:jc w:val="right"/>
            </w:pPr>
            <w:r>
              <w:rPr>
                <w:sz w:val="18"/>
              </w:rPr>
              <w:t>329,9</w:t>
            </w:r>
          </w:p>
        </w:tc>
      </w:tr>
    </w:tbl>
    <w:p w:rsidR="00F80DC2" w:rsidRDefault="00F80DC2">
      <w:pPr>
        <w:spacing w:after="0"/>
      </w:pPr>
    </w:p>
    <w:p w:rsidR="00F80DC2" w:rsidRDefault="00D66205">
      <w:r>
        <w:t>Iznos na šifri 3235 Zakupnine i najamnine je povećan jer škola od studenog 2025. godine plaća najamninu Osnovnoj školi Čazma za korištenje sportske dvorane, te su zabilježeni mjesečni rashodi za studeni i prosinac.</w:t>
      </w:r>
    </w:p>
    <w:p w:rsidR="00F80DC2" w:rsidRDefault="00F80DC2"/>
    <w:p w:rsidR="00F80DC2" w:rsidRDefault="00D66205">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80DC2">
        <w:tblPrEx>
          <w:tblCellMar>
            <w:top w:w="0" w:type="dxa"/>
            <w:bottom w:w="0" w:type="dxa"/>
          </w:tblCellMar>
        </w:tblPrEx>
        <w:trPr>
          <w:cantSplit/>
        </w:trPr>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Opis st</w:t>
            </w:r>
            <w:r>
              <w:rPr>
                <w:b/>
                <w:sz w:val="18"/>
              </w:rPr>
              <w:t>avke</w:t>
            </w:r>
          </w:p>
        </w:tc>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Indeks (%)</w:t>
            </w:r>
          </w:p>
        </w:tc>
      </w:tr>
      <w:tr w:rsidR="00F80DC2">
        <w:tblPrEx>
          <w:tblCellMar>
            <w:top w:w="0" w:type="dxa"/>
            <w:bottom w:w="0" w:type="dxa"/>
          </w:tblCellMar>
        </w:tblPrEx>
        <w:trPr>
          <w:cantSplit/>
          <w:trHeight w:val="560"/>
        </w:trPr>
        <w:tc>
          <w:tcPr>
            <w:tcW w:w="700" w:type="dxa"/>
            <w:tcMar>
              <w:top w:w="0" w:type="dxa"/>
              <w:bottom w:w="0" w:type="dxa"/>
            </w:tcMar>
            <w:vAlign w:val="center"/>
          </w:tcPr>
          <w:p w:rsidR="00F80DC2" w:rsidRDefault="00D66205">
            <w:pPr>
              <w:keepNext/>
              <w:keepLines/>
              <w:spacing w:after="0" w:line="240" w:lineRule="auto"/>
            </w:pPr>
            <w:r>
              <w:rPr>
                <w:sz w:val="18"/>
              </w:rPr>
              <w:t>3236</w:t>
            </w:r>
          </w:p>
        </w:tc>
        <w:tc>
          <w:tcPr>
            <w:tcW w:w="3180" w:type="dxa"/>
            <w:tcMar>
              <w:top w:w="0" w:type="dxa"/>
              <w:bottom w:w="0" w:type="dxa"/>
            </w:tcMar>
            <w:vAlign w:val="center"/>
          </w:tcPr>
          <w:p w:rsidR="00F80DC2" w:rsidRDefault="00D66205">
            <w:pPr>
              <w:keepNext/>
              <w:keepLines/>
              <w:spacing w:after="0" w:line="240" w:lineRule="auto"/>
            </w:pPr>
            <w:r>
              <w:rPr>
                <w:sz w:val="18"/>
              </w:rPr>
              <w:t>Zdravstvene i veterinarske usluge</w:t>
            </w:r>
          </w:p>
        </w:tc>
        <w:tc>
          <w:tcPr>
            <w:tcW w:w="700" w:type="dxa"/>
            <w:tcMar>
              <w:top w:w="0" w:type="dxa"/>
              <w:bottom w:w="0" w:type="dxa"/>
            </w:tcMar>
            <w:vAlign w:val="center"/>
          </w:tcPr>
          <w:p w:rsidR="00F80DC2" w:rsidRDefault="00D66205">
            <w:pPr>
              <w:keepNext/>
              <w:keepLines/>
              <w:spacing w:after="0" w:line="240" w:lineRule="auto"/>
            </w:pPr>
            <w:r>
              <w:rPr>
                <w:sz w:val="18"/>
              </w:rPr>
              <w:t>3236</w:t>
            </w:r>
          </w:p>
        </w:tc>
        <w:tc>
          <w:tcPr>
            <w:tcW w:w="1860" w:type="dxa"/>
            <w:tcMar>
              <w:top w:w="0" w:type="dxa"/>
              <w:bottom w:w="0" w:type="dxa"/>
            </w:tcMar>
            <w:vAlign w:val="center"/>
          </w:tcPr>
          <w:p w:rsidR="00F80DC2" w:rsidRDefault="00D66205">
            <w:pPr>
              <w:keepNext/>
              <w:keepLines/>
              <w:spacing w:after="0" w:line="240" w:lineRule="auto"/>
              <w:jc w:val="right"/>
            </w:pPr>
            <w:r>
              <w:rPr>
                <w:sz w:val="18"/>
              </w:rPr>
              <w:t>2.422,15</w:t>
            </w:r>
          </w:p>
        </w:tc>
        <w:tc>
          <w:tcPr>
            <w:tcW w:w="1860" w:type="dxa"/>
            <w:tcMar>
              <w:top w:w="0" w:type="dxa"/>
              <w:bottom w:w="0" w:type="dxa"/>
            </w:tcMar>
            <w:vAlign w:val="center"/>
          </w:tcPr>
          <w:p w:rsidR="00F80DC2" w:rsidRDefault="00D66205">
            <w:pPr>
              <w:keepNext/>
              <w:keepLines/>
              <w:spacing w:after="0" w:line="240" w:lineRule="auto"/>
              <w:jc w:val="right"/>
            </w:pPr>
            <w:r>
              <w:rPr>
                <w:sz w:val="18"/>
              </w:rPr>
              <w:t>2.675,09</w:t>
            </w:r>
          </w:p>
        </w:tc>
        <w:tc>
          <w:tcPr>
            <w:tcW w:w="700" w:type="dxa"/>
            <w:tcMar>
              <w:top w:w="0" w:type="dxa"/>
              <w:bottom w:w="0" w:type="dxa"/>
            </w:tcMar>
            <w:vAlign w:val="center"/>
          </w:tcPr>
          <w:p w:rsidR="00F80DC2" w:rsidRDefault="00D66205">
            <w:pPr>
              <w:keepNext/>
              <w:keepLines/>
              <w:spacing w:after="0" w:line="240" w:lineRule="auto"/>
              <w:jc w:val="right"/>
            </w:pPr>
            <w:r>
              <w:rPr>
                <w:sz w:val="18"/>
              </w:rPr>
              <w:t>110,4</w:t>
            </w:r>
          </w:p>
        </w:tc>
      </w:tr>
    </w:tbl>
    <w:p w:rsidR="00F80DC2" w:rsidRDefault="00F80DC2">
      <w:pPr>
        <w:spacing w:after="0"/>
      </w:pPr>
    </w:p>
    <w:p w:rsidR="00F80DC2" w:rsidRDefault="00D66205">
      <w:r>
        <w:t>U 2025. godini evidentiran je iznos na ovoj šifri, a odnosi se na sistematski pregled zaposlenika na koji imaju pravo prema Temeljnom kolektivnom ugovoru za javne službe, isto kao i u 2024. godini.</w:t>
      </w:r>
    </w:p>
    <w:p w:rsidR="00F80DC2" w:rsidRDefault="00F80DC2"/>
    <w:p w:rsidR="00F80DC2" w:rsidRDefault="00D66205">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80DC2">
        <w:tblPrEx>
          <w:tblCellMar>
            <w:top w:w="0" w:type="dxa"/>
            <w:bottom w:w="0" w:type="dxa"/>
          </w:tblCellMar>
        </w:tblPrEx>
        <w:trPr>
          <w:cantSplit/>
        </w:trPr>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Ostvar</w:t>
            </w:r>
            <w:r>
              <w:rPr>
                <w:b/>
                <w:sz w:val="18"/>
              </w:rPr>
              <w:t>eno u izvještajnom razdoblju prethodne godine</w:t>
            </w:r>
          </w:p>
        </w:tc>
        <w:tc>
          <w:tcPr>
            <w:tcW w:w="186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Indeks (%)</w:t>
            </w:r>
          </w:p>
        </w:tc>
      </w:tr>
      <w:tr w:rsidR="00F80DC2">
        <w:tblPrEx>
          <w:tblCellMar>
            <w:top w:w="0" w:type="dxa"/>
            <w:bottom w:w="0" w:type="dxa"/>
          </w:tblCellMar>
        </w:tblPrEx>
        <w:trPr>
          <w:cantSplit/>
          <w:trHeight w:val="560"/>
        </w:trPr>
        <w:tc>
          <w:tcPr>
            <w:tcW w:w="700" w:type="dxa"/>
            <w:tcMar>
              <w:top w:w="0" w:type="dxa"/>
              <w:bottom w:w="0" w:type="dxa"/>
            </w:tcMar>
            <w:vAlign w:val="center"/>
          </w:tcPr>
          <w:p w:rsidR="00F80DC2" w:rsidRDefault="00D66205">
            <w:pPr>
              <w:keepNext/>
              <w:keepLines/>
              <w:spacing w:after="0" w:line="240" w:lineRule="auto"/>
            </w:pPr>
            <w:r>
              <w:rPr>
                <w:sz w:val="18"/>
              </w:rPr>
              <w:t>3237</w:t>
            </w:r>
          </w:p>
        </w:tc>
        <w:tc>
          <w:tcPr>
            <w:tcW w:w="3180" w:type="dxa"/>
            <w:tcMar>
              <w:top w:w="0" w:type="dxa"/>
              <w:bottom w:w="0" w:type="dxa"/>
            </w:tcMar>
            <w:vAlign w:val="center"/>
          </w:tcPr>
          <w:p w:rsidR="00F80DC2" w:rsidRDefault="00D66205">
            <w:pPr>
              <w:keepNext/>
              <w:keepLines/>
              <w:spacing w:after="0" w:line="240" w:lineRule="auto"/>
            </w:pPr>
            <w:r>
              <w:rPr>
                <w:sz w:val="18"/>
              </w:rPr>
              <w:t>Intelektualne i osobne usluge</w:t>
            </w:r>
          </w:p>
        </w:tc>
        <w:tc>
          <w:tcPr>
            <w:tcW w:w="700" w:type="dxa"/>
            <w:tcMar>
              <w:top w:w="0" w:type="dxa"/>
              <w:bottom w:w="0" w:type="dxa"/>
            </w:tcMar>
            <w:vAlign w:val="center"/>
          </w:tcPr>
          <w:p w:rsidR="00F80DC2" w:rsidRDefault="00D66205">
            <w:pPr>
              <w:keepNext/>
              <w:keepLines/>
              <w:spacing w:after="0" w:line="240" w:lineRule="auto"/>
            </w:pPr>
            <w:r>
              <w:rPr>
                <w:sz w:val="18"/>
              </w:rPr>
              <w:t>3237</w:t>
            </w:r>
          </w:p>
        </w:tc>
        <w:tc>
          <w:tcPr>
            <w:tcW w:w="1860" w:type="dxa"/>
            <w:tcMar>
              <w:top w:w="0" w:type="dxa"/>
              <w:bottom w:w="0" w:type="dxa"/>
            </w:tcMar>
            <w:vAlign w:val="center"/>
          </w:tcPr>
          <w:p w:rsidR="00F80DC2" w:rsidRDefault="00D66205">
            <w:pPr>
              <w:keepNext/>
              <w:keepLines/>
              <w:spacing w:after="0" w:line="240" w:lineRule="auto"/>
              <w:jc w:val="right"/>
            </w:pPr>
            <w:r>
              <w:rPr>
                <w:sz w:val="18"/>
              </w:rPr>
              <w:t>5.434,74</w:t>
            </w:r>
          </w:p>
        </w:tc>
        <w:tc>
          <w:tcPr>
            <w:tcW w:w="1860" w:type="dxa"/>
            <w:tcMar>
              <w:top w:w="0" w:type="dxa"/>
              <w:bottom w:w="0" w:type="dxa"/>
            </w:tcMar>
            <w:vAlign w:val="center"/>
          </w:tcPr>
          <w:p w:rsidR="00F80DC2" w:rsidRDefault="00D66205">
            <w:pPr>
              <w:keepNext/>
              <w:keepLines/>
              <w:spacing w:after="0" w:line="240" w:lineRule="auto"/>
              <w:jc w:val="right"/>
            </w:pPr>
            <w:r>
              <w:rPr>
                <w:sz w:val="18"/>
              </w:rPr>
              <w:t>7.047,36</w:t>
            </w:r>
          </w:p>
        </w:tc>
        <w:tc>
          <w:tcPr>
            <w:tcW w:w="700" w:type="dxa"/>
            <w:tcMar>
              <w:top w:w="0" w:type="dxa"/>
              <w:bottom w:w="0" w:type="dxa"/>
            </w:tcMar>
            <w:vAlign w:val="center"/>
          </w:tcPr>
          <w:p w:rsidR="00F80DC2" w:rsidRDefault="00D66205">
            <w:pPr>
              <w:keepNext/>
              <w:keepLines/>
              <w:spacing w:after="0" w:line="240" w:lineRule="auto"/>
              <w:jc w:val="right"/>
            </w:pPr>
            <w:r>
              <w:rPr>
                <w:sz w:val="18"/>
              </w:rPr>
              <w:t>129,7</w:t>
            </w:r>
          </w:p>
        </w:tc>
      </w:tr>
    </w:tbl>
    <w:p w:rsidR="00F80DC2" w:rsidRDefault="00F80DC2">
      <w:pPr>
        <w:spacing w:after="0"/>
      </w:pPr>
    </w:p>
    <w:p w:rsidR="00F80DC2" w:rsidRDefault="00D66205">
      <w:r>
        <w:lastRenderedPageBreak/>
        <w:t>Iznos na ovoj šifri je povećan zbog obveze škole za izradom procjene kućne vodoopskrbne mreže do kraja 2025. godine, te je plaćeno Hrvatskom zavodu za javno zdravstvo za izvršenje usluge izrade elaborata.</w:t>
      </w:r>
    </w:p>
    <w:p w:rsidR="00F80DC2" w:rsidRDefault="00F80DC2"/>
    <w:p w:rsidR="00F80DC2" w:rsidRDefault="00D66205">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80DC2">
        <w:tblPrEx>
          <w:tblCellMar>
            <w:top w:w="0" w:type="dxa"/>
            <w:bottom w:w="0" w:type="dxa"/>
          </w:tblCellMar>
        </w:tblPrEx>
        <w:trPr>
          <w:cantSplit/>
        </w:trPr>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Indeks (%)</w:t>
            </w:r>
          </w:p>
        </w:tc>
      </w:tr>
      <w:tr w:rsidR="00F80DC2">
        <w:tblPrEx>
          <w:tblCellMar>
            <w:top w:w="0" w:type="dxa"/>
            <w:bottom w:w="0" w:type="dxa"/>
          </w:tblCellMar>
        </w:tblPrEx>
        <w:trPr>
          <w:cantSplit/>
          <w:trHeight w:val="560"/>
        </w:trPr>
        <w:tc>
          <w:tcPr>
            <w:tcW w:w="700" w:type="dxa"/>
            <w:tcMar>
              <w:top w:w="0" w:type="dxa"/>
              <w:bottom w:w="0" w:type="dxa"/>
            </w:tcMar>
            <w:vAlign w:val="center"/>
          </w:tcPr>
          <w:p w:rsidR="00F80DC2" w:rsidRDefault="00D66205">
            <w:pPr>
              <w:keepNext/>
              <w:keepLines/>
              <w:spacing w:after="0" w:line="240" w:lineRule="auto"/>
            </w:pPr>
            <w:r>
              <w:rPr>
                <w:sz w:val="18"/>
              </w:rPr>
              <w:t>3238</w:t>
            </w:r>
          </w:p>
        </w:tc>
        <w:tc>
          <w:tcPr>
            <w:tcW w:w="3180" w:type="dxa"/>
            <w:tcMar>
              <w:top w:w="0" w:type="dxa"/>
              <w:bottom w:w="0" w:type="dxa"/>
            </w:tcMar>
            <w:vAlign w:val="center"/>
          </w:tcPr>
          <w:p w:rsidR="00F80DC2" w:rsidRDefault="00D66205">
            <w:pPr>
              <w:keepNext/>
              <w:keepLines/>
              <w:spacing w:after="0" w:line="240" w:lineRule="auto"/>
            </w:pPr>
            <w:r>
              <w:rPr>
                <w:sz w:val="18"/>
              </w:rPr>
              <w:t>Računalne usluge</w:t>
            </w:r>
          </w:p>
        </w:tc>
        <w:tc>
          <w:tcPr>
            <w:tcW w:w="700" w:type="dxa"/>
            <w:tcMar>
              <w:top w:w="0" w:type="dxa"/>
              <w:bottom w:w="0" w:type="dxa"/>
            </w:tcMar>
            <w:vAlign w:val="center"/>
          </w:tcPr>
          <w:p w:rsidR="00F80DC2" w:rsidRDefault="00D66205">
            <w:pPr>
              <w:keepNext/>
              <w:keepLines/>
              <w:spacing w:after="0" w:line="240" w:lineRule="auto"/>
            </w:pPr>
            <w:r>
              <w:rPr>
                <w:sz w:val="18"/>
              </w:rPr>
              <w:t>3238</w:t>
            </w:r>
          </w:p>
        </w:tc>
        <w:tc>
          <w:tcPr>
            <w:tcW w:w="1860" w:type="dxa"/>
            <w:tcMar>
              <w:top w:w="0" w:type="dxa"/>
              <w:bottom w:w="0" w:type="dxa"/>
            </w:tcMar>
            <w:vAlign w:val="center"/>
          </w:tcPr>
          <w:p w:rsidR="00F80DC2" w:rsidRDefault="00D66205">
            <w:pPr>
              <w:keepNext/>
              <w:keepLines/>
              <w:spacing w:after="0" w:line="240" w:lineRule="auto"/>
              <w:jc w:val="right"/>
            </w:pPr>
            <w:r>
              <w:rPr>
                <w:sz w:val="18"/>
              </w:rPr>
              <w:t>75,00</w:t>
            </w:r>
          </w:p>
        </w:tc>
        <w:tc>
          <w:tcPr>
            <w:tcW w:w="1860" w:type="dxa"/>
            <w:tcMar>
              <w:top w:w="0" w:type="dxa"/>
              <w:bottom w:w="0" w:type="dxa"/>
            </w:tcMar>
            <w:vAlign w:val="center"/>
          </w:tcPr>
          <w:p w:rsidR="00F80DC2" w:rsidRDefault="00D66205">
            <w:pPr>
              <w:keepNext/>
              <w:keepLines/>
              <w:spacing w:after="0" w:line="240" w:lineRule="auto"/>
              <w:jc w:val="right"/>
            </w:pPr>
            <w:r>
              <w:rPr>
                <w:sz w:val="18"/>
              </w:rPr>
              <w:t>1.074,92</w:t>
            </w:r>
          </w:p>
        </w:tc>
        <w:tc>
          <w:tcPr>
            <w:tcW w:w="700" w:type="dxa"/>
            <w:tcMar>
              <w:top w:w="0" w:type="dxa"/>
              <w:bottom w:w="0" w:type="dxa"/>
            </w:tcMar>
            <w:vAlign w:val="center"/>
          </w:tcPr>
          <w:p w:rsidR="00F80DC2" w:rsidRDefault="00D66205">
            <w:pPr>
              <w:keepNext/>
              <w:keepLines/>
              <w:spacing w:after="0" w:line="240" w:lineRule="auto"/>
              <w:jc w:val="right"/>
            </w:pPr>
            <w:r>
              <w:rPr>
                <w:sz w:val="18"/>
              </w:rPr>
              <w:t>1433,2</w:t>
            </w:r>
          </w:p>
        </w:tc>
      </w:tr>
    </w:tbl>
    <w:p w:rsidR="00F80DC2" w:rsidRDefault="00F80DC2">
      <w:pPr>
        <w:spacing w:after="0"/>
      </w:pPr>
    </w:p>
    <w:p w:rsidR="00F80DC2" w:rsidRDefault="00D66205">
      <w:r>
        <w:t>U 2025. godini je na računalne usluge prebačeno evidentiranje korištenja računalnih programa (</w:t>
      </w:r>
      <w:proofErr w:type="spellStart"/>
      <w:r>
        <w:t>Infomare</w:t>
      </w:r>
      <w:proofErr w:type="spellEnd"/>
      <w:r>
        <w:t>, knjižnični program, Fina e-račun servis) koje se prije knjižilo na 3232 Usluge tekućeg i investicijskog održavanja.</w:t>
      </w:r>
    </w:p>
    <w:p w:rsidR="00F80DC2" w:rsidRDefault="00F80DC2"/>
    <w:p w:rsidR="00F80DC2" w:rsidRDefault="00D66205">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80DC2">
        <w:tblPrEx>
          <w:tblCellMar>
            <w:top w:w="0" w:type="dxa"/>
            <w:bottom w:w="0" w:type="dxa"/>
          </w:tblCellMar>
        </w:tblPrEx>
        <w:trPr>
          <w:cantSplit/>
        </w:trPr>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Op</w:t>
            </w:r>
            <w:r>
              <w:rPr>
                <w:b/>
                <w:sz w:val="18"/>
              </w:rPr>
              <w:t>is stavke</w:t>
            </w:r>
          </w:p>
        </w:tc>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Indeks (%)</w:t>
            </w:r>
          </w:p>
        </w:tc>
      </w:tr>
      <w:tr w:rsidR="00F80DC2">
        <w:tblPrEx>
          <w:tblCellMar>
            <w:top w:w="0" w:type="dxa"/>
            <w:bottom w:w="0" w:type="dxa"/>
          </w:tblCellMar>
        </w:tblPrEx>
        <w:trPr>
          <w:cantSplit/>
          <w:trHeight w:val="560"/>
        </w:trPr>
        <w:tc>
          <w:tcPr>
            <w:tcW w:w="700" w:type="dxa"/>
            <w:tcMar>
              <w:top w:w="0" w:type="dxa"/>
              <w:bottom w:w="0" w:type="dxa"/>
            </w:tcMar>
            <w:vAlign w:val="center"/>
          </w:tcPr>
          <w:p w:rsidR="00F80DC2" w:rsidRDefault="00D66205">
            <w:pPr>
              <w:keepNext/>
              <w:keepLines/>
              <w:spacing w:after="0" w:line="240" w:lineRule="auto"/>
            </w:pPr>
            <w:r>
              <w:rPr>
                <w:sz w:val="18"/>
              </w:rPr>
              <w:t>3239</w:t>
            </w:r>
          </w:p>
        </w:tc>
        <w:tc>
          <w:tcPr>
            <w:tcW w:w="3180" w:type="dxa"/>
            <w:tcMar>
              <w:top w:w="0" w:type="dxa"/>
              <w:bottom w:w="0" w:type="dxa"/>
            </w:tcMar>
            <w:vAlign w:val="center"/>
          </w:tcPr>
          <w:p w:rsidR="00F80DC2" w:rsidRDefault="00D66205">
            <w:pPr>
              <w:keepNext/>
              <w:keepLines/>
              <w:spacing w:after="0" w:line="240" w:lineRule="auto"/>
            </w:pPr>
            <w:r>
              <w:rPr>
                <w:sz w:val="18"/>
              </w:rPr>
              <w:t>Ostale usluge</w:t>
            </w:r>
          </w:p>
        </w:tc>
        <w:tc>
          <w:tcPr>
            <w:tcW w:w="700" w:type="dxa"/>
            <w:tcMar>
              <w:top w:w="0" w:type="dxa"/>
              <w:bottom w:w="0" w:type="dxa"/>
            </w:tcMar>
            <w:vAlign w:val="center"/>
          </w:tcPr>
          <w:p w:rsidR="00F80DC2" w:rsidRDefault="00D66205">
            <w:pPr>
              <w:keepNext/>
              <w:keepLines/>
              <w:spacing w:after="0" w:line="240" w:lineRule="auto"/>
            </w:pPr>
            <w:r>
              <w:rPr>
                <w:sz w:val="18"/>
              </w:rPr>
              <w:t>3239</w:t>
            </w:r>
          </w:p>
        </w:tc>
        <w:tc>
          <w:tcPr>
            <w:tcW w:w="1860" w:type="dxa"/>
            <w:tcMar>
              <w:top w:w="0" w:type="dxa"/>
              <w:bottom w:w="0" w:type="dxa"/>
            </w:tcMar>
            <w:vAlign w:val="center"/>
          </w:tcPr>
          <w:p w:rsidR="00F80DC2" w:rsidRDefault="00D66205">
            <w:pPr>
              <w:keepNext/>
              <w:keepLines/>
              <w:spacing w:after="0" w:line="240" w:lineRule="auto"/>
              <w:jc w:val="right"/>
            </w:pPr>
            <w:r>
              <w:rPr>
                <w:sz w:val="18"/>
              </w:rPr>
              <w:t>170,75</w:t>
            </w:r>
          </w:p>
        </w:tc>
        <w:tc>
          <w:tcPr>
            <w:tcW w:w="1860" w:type="dxa"/>
            <w:tcMar>
              <w:top w:w="0" w:type="dxa"/>
              <w:bottom w:w="0" w:type="dxa"/>
            </w:tcMar>
            <w:vAlign w:val="center"/>
          </w:tcPr>
          <w:p w:rsidR="00F80DC2" w:rsidRDefault="00D66205">
            <w:pPr>
              <w:keepNext/>
              <w:keepLines/>
              <w:spacing w:after="0" w:line="240" w:lineRule="auto"/>
              <w:jc w:val="right"/>
            </w:pPr>
            <w:r>
              <w:rPr>
                <w:sz w:val="18"/>
              </w:rPr>
              <w:t>524,89</w:t>
            </w:r>
          </w:p>
        </w:tc>
        <w:tc>
          <w:tcPr>
            <w:tcW w:w="700" w:type="dxa"/>
            <w:tcMar>
              <w:top w:w="0" w:type="dxa"/>
              <w:bottom w:w="0" w:type="dxa"/>
            </w:tcMar>
            <w:vAlign w:val="center"/>
          </w:tcPr>
          <w:p w:rsidR="00F80DC2" w:rsidRDefault="00D66205">
            <w:pPr>
              <w:keepNext/>
              <w:keepLines/>
              <w:spacing w:after="0" w:line="240" w:lineRule="auto"/>
              <w:jc w:val="right"/>
            </w:pPr>
            <w:r>
              <w:rPr>
                <w:sz w:val="18"/>
              </w:rPr>
              <w:t>307,4</w:t>
            </w:r>
          </w:p>
        </w:tc>
      </w:tr>
    </w:tbl>
    <w:p w:rsidR="00F80DC2" w:rsidRDefault="00F80DC2">
      <w:pPr>
        <w:spacing w:after="0"/>
      </w:pPr>
    </w:p>
    <w:p w:rsidR="00F80DC2" w:rsidRDefault="00D66205">
      <w:r>
        <w:t>Krajem školske godine 2024./2025. održana je radionica oslikavanja zida u holu škole.</w:t>
      </w:r>
    </w:p>
    <w:p w:rsidR="00F80DC2" w:rsidRDefault="00F80DC2"/>
    <w:p w:rsidR="00F80DC2" w:rsidRDefault="00D66205">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80DC2">
        <w:tblPrEx>
          <w:tblCellMar>
            <w:top w:w="0" w:type="dxa"/>
            <w:bottom w:w="0" w:type="dxa"/>
          </w:tblCellMar>
        </w:tblPrEx>
        <w:trPr>
          <w:cantSplit/>
        </w:trPr>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Indeks (%)</w:t>
            </w:r>
          </w:p>
        </w:tc>
      </w:tr>
      <w:tr w:rsidR="00F80DC2">
        <w:tblPrEx>
          <w:tblCellMar>
            <w:top w:w="0" w:type="dxa"/>
            <w:bottom w:w="0" w:type="dxa"/>
          </w:tblCellMar>
        </w:tblPrEx>
        <w:trPr>
          <w:cantSplit/>
          <w:trHeight w:val="560"/>
        </w:trPr>
        <w:tc>
          <w:tcPr>
            <w:tcW w:w="700" w:type="dxa"/>
            <w:tcMar>
              <w:top w:w="0" w:type="dxa"/>
              <w:bottom w:w="0" w:type="dxa"/>
            </w:tcMar>
            <w:vAlign w:val="center"/>
          </w:tcPr>
          <w:p w:rsidR="00F80DC2" w:rsidRDefault="00D66205">
            <w:pPr>
              <w:keepNext/>
              <w:keepLines/>
              <w:spacing w:after="0" w:line="240" w:lineRule="auto"/>
            </w:pPr>
            <w:r>
              <w:rPr>
                <w:sz w:val="18"/>
              </w:rPr>
              <w:t>324</w:t>
            </w:r>
          </w:p>
        </w:tc>
        <w:tc>
          <w:tcPr>
            <w:tcW w:w="3180" w:type="dxa"/>
            <w:tcMar>
              <w:top w:w="0" w:type="dxa"/>
              <w:bottom w:w="0" w:type="dxa"/>
            </w:tcMar>
            <w:vAlign w:val="center"/>
          </w:tcPr>
          <w:p w:rsidR="00F80DC2" w:rsidRDefault="00D66205">
            <w:pPr>
              <w:keepNext/>
              <w:keepLines/>
              <w:spacing w:after="0" w:line="240" w:lineRule="auto"/>
            </w:pPr>
            <w:r>
              <w:rPr>
                <w:sz w:val="18"/>
              </w:rPr>
              <w:t>Naknade troškova osobama izvan radnog odnosa</w:t>
            </w:r>
          </w:p>
        </w:tc>
        <w:tc>
          <w:tcPr>
            <w:tcW w:w="700" w:type="dxa"/>
            <w:tcMar>
              <w:top w:w="0" w:type="dxa"/>
              <w:bottom w:w="0" w:type="dxa"/>
            </w:tcMar>
            <w:vAlign w:val="center"/>
          </w:tcPr>
          <w:p w:rsidR="00F80DC2" w:rsidRDefault="00D66205">
            <w:pPr>
              <w:keepNext/>
              <w:keepLines/>
              <w:spacing w:after="0" w:line="240" w:lineRule="auto"/>
            </w:pPr>
            <w:r>
              <w:rPr>
                <w:sz w:val="18"/>
              </w:rPr>
              <w:t>324</w:t>
            </w:r>
          </w:p>
        </w:tc>
        <w:tc>
          <w:tcPr>
            <w:tcW w:w="1860" w:type="dxa"/>
            <w:tcMar>
              <w:top w:w="0" w:type="dxa"/>
              <w:bottom w:w="0" w:type="dxa"/>
            </w:tcMar>
            <w:vAlign w:val="center"/>
          </w:tcPr>
          <w:p w:rsidR="00F80DC2" w:rsidRDefault="00D66205">
            <w:pPr>
              <w:keepNext/>
              <w:keepLines/>
              <w:spacing w:after="0" w:line="240" w:lineRule="auto"/>
              <w:jc w:val="right"/>
            </w:pPr>
            <w:r>
              <w:rPr>
                <w:sz w:val="18"/>
              </w:rPr>
              <w:t>22.139,96</w:t>
            </w:r>
          </w:p>
        </w:tc>
        <w:tc>
          <w:tcPr>
            <w:tcW w:w="1860" w:type="dxa"/>
            <w:tcMar>
              <w:top w:w="0" w:type="dxa"/>
              <w:bottom w:w="0" w:type="dxa"/>
            </w:tcMar>
            <w:vAlign w:val="center"/>
          </w:tcPr>
          <w:p w:rsidR="00F80DC2" w:rsidRDefault="00D66205">
            <w:pPr>
              <w:keepNext/>
              <w:keepLines/>
              <w:spacing w:after="0" w:line="240" w:lineRule="auto"/>
              <w:jc w:val="right"/>
            </w:pPr>
            <w:r>
              <w:rPr>
                <w:sz w:val="18"/>
              </w:rPr>
              <w:t>6.085,70</w:t>
            </w:r>
          </w:p>
        </w:tc>
        <w:tc>
          <w:tcPr>
            <w:tcW w:w="700" w:type="dxa"/>
            <w:tcMar>
              <w:top w:w="0" w:type="dxa"/>
              <w:bottom w:w="0" w:type="dxa"/>
            </w:tcMar>
            <w:vAlign w:val="center"/>
          </w:tcPr>
          <w:p w:rsidR="00F80DC2" w:rsidRDefault="00D66205">
            <w:pPr>
              <w:keepNext/>
              <w:keepLines/>
              <w:spacing w:after="0" w:line="240" w:lineRule="auto"/>
              <w:jc w:val="right"/>
            </w:pPr>
            <w:r>
              <w:rPr>
                <w:sz w:val="18"/>
              </w:rPr>
              <w:t>27,5</w:t>
            </w:r>
          </w:p>
        </w:tc>
      </w:tr>
    </w:tbl>
    <w:p w:rsidR="00F80DC2" w:rsidRDefault="00F80DC2">
      <w:pPr>
        <w:spacing w:after="0"/>
      </w:pPr>
    </w:p>
    <w:p w:rsidR="00F80DC2" w:rsidRDefault="00D66205">
      <w:r>
        <w:t xml:space="preserve">Na šifri 324 su u 2024. godini bili evidentirani iznosi za trošak boravka učenika polaznika stručnog usavršavanja financiranog </w:t>
      </w:r>
      <w:proofErr w:type="spellStart"/>
      <w:r>
        <w:t>Erasmus</w:t>
      </w:r>
      <w:proofErr w:type="spellEnd"/>
      <w:r>
        <w:t>+ projektom, a u 2025. godini je evidentiran samo iznos za podmirenje preostalih troškova boravka u visini pristigle uplat</w:t>
      </w:r>
      <w:r>
        <w:t>e prema završnom izvješću.</w:t>
      </w:r>
    </w:p>
    <w:p w:rsidR="00F80DC2" w:rsidRDefault="00F80DC2"/>
    <w:p w:rsidR="00F80DC2" w:rsidRDefault="00D66205">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80DC2">
        <w:tblPrEx>
          <w:tblCellMar>
            <w:top w:w="0" w:type="dxa"/>
            <w:bottom w:w="0" w:type="dxa"/>
          </w:tblCellMar>
        </w:tblPrEx>
        <w:trPr>
          <w:cantSplit/>
        </w:trPr>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Indeks (%)</w:t>
            </w:r>
          </w:p>
        </w:tc>
      </w:tr>
      <w:tr w:rsidR="00F80DC2">
        <w:tblPrEx>
          <w:tblCellMar>
            <w:top w:w="0" w:type="dxa"/>
            <w:bottom w:w="0" w:type="dxa"/>
          </w:tblCellMar>
        </w:tblPrEx>
        <w:trPr>
          <w:cantSplit/>
          <w:trHeight w:val="560"/>
        </w:trPr>
        <w:tc>
          <w:tcPr>
            <w:tcW w:w="700" w:type="dxa"/>
            <w:tcMar>
              <w:top w:w="0" w:type="dxa"/>
              <w:bottom w:w="0" w:type="dxa"/>
            </w:tcMar>
            <w:vAlign w:val="center"/>
          </w:tcPr>
          <w:p w:rsidR="00F80DC2" w:rsidRDefault="00D66205">
            <w:pPr>
              <w:keepNext/>
              <w:keepLines/>
              <w:spacing w:after="0" w:line="240" w:lineRule="auto"/>
            </w:pPr>
            <w:r>
              <w:rPr>
                <w:sz w:val="18"/>
              </w:rPr>
              <w:t>3293</w:t>
            </w:r>
          </w:p>
        </w:tc>
        <w:tc>
          <w:tcPr>
            <w:tcW w:w="3180" w:type="dxa"/>
            <w:tcMar>
              <w:top w:w="0" w:type="dxa"/>
              <w:bottom w:w="0" w:type="dxa"/>
            </w:tcMar>
            <w:vAlign w:val="center"/>
          </w:tcPr>
          <w:p w:rsidR="00F80DC2" w:rsidRDefault="00D66205">
            <w:pPr>
              <w:keepNext/>
              <w:keepLines/>
              <w:spacing w:after="0" w:line="240" w:lineRule="auto"/>
            </w:pPr>
            <w:r>
              <w:rPr>
                <w:sz w:val="18"/>
              </w:rPr>
              <w:t>Reprezentacija</w:t>
            </w:r>
          </w:p>
        </w:tc>
        <w:tc>
          <w:tcPr>
            <w:tcW w:w="700" w:type="dxa"/>
            <w:tcMar>
              <w:top w:w="0" w:type="dxa"/>
              <w:bottom w:w="0" w:type="dxa"/>
            </w:tcMar>
            <w:vAlign w:val="center"/>
          </w:tcPr>
          <w:p w:rsidR="00F80DC2" w:rsidRDefault="00D66205">
            <w:pPr>
              <w:keepNext/>
              <w:keepLines/>
              <w:spacing w:after="0" w:line="240" w:lineRule="auto"/>
            </w:pPr>
            <w:r>
              <w:rPr>
                <w:sz w:val="18"/>
              </w:rPr>
              <w:t>3293</w:t>
            </w:r>
          </w:p>
        </w:tc>
        <w:tc>
          <w:tcPr>
            <w:tcW w:w="1860" w:type="dxa"/>
            <w:tcMar>
              <w:top w:w="0" w:type="dxa"/>
              <w:bottom w:w="0" w:type="dxa"/>
            </w:tcMar>
            <w:vAlign w:val="center"/>
          </w:tcPr>
          <w:p w:rsidR="00F80DC2" w:rsidRDefault="00D66205">
            <w:pPr>
              <w:keepNext/>
              <w:keepLines/>
              <w:spacing w:after="0" w:line="240" w:lineRule="auto"/>
              <w:jc w:val="right"/>
            </w:pPr>
            <w:r>
              <w:rPr>
                <w:sz w:val="18"/>
              </w:rPr>
              <w:t>1.834,52</w:t>
            </w:r>
          </w:p>
        </w:tc>
        <w:tc>
          <w:tcPr>
            <w:tcW w:w="1860" w:type="dxa"/>
            <w:tcMar>
              <w:top w:w="0" w:type="dxa"/>
              <w:bottom w:w="0" w:type="dxa"/>
            </w:tcMar>
            <w:vAlign w:val="center"/>
          </w:tcPr>
          <w:p w:rsidR="00F80DC2" w:rsidRDefault="00D66205">
            <w:pPr>
              <w:keepNext/>
              <w:keepLines/>
              <w:spacing w:after="0" w:line="240" w:lineRule="auto"/>
              <w:jc w:val="right"/>
            </w:pPr>
            <w:r>
              <w:rPr>
                <w:sz w:val="18"/>
              </w:rPr>
              <w:t>890,14</w:t>
            </w:r>
          </w:p>
        </w:tc>
        <w:tc>
          <w:tcPr>
            <w:tcW w:w="700" w:type="dxa"/>
            <w:tcMar>
              <w:top w:w="0" w:type="dxa"/>
              <w:bottom w:w="0" w:type="dxa"/>
            </w:tcMar>
            <w:vAlign w:val="center"/>
          </w:tcPr>
          <w:p w:rsidR="00F80DC2" w:rsidRDefault="00D66205">
            <w:pPr>
              <w:keepNext/>
              <w:keepLines/>
              <w:spacing w:after="0" w:line="240" w:lineRule="auto"/>
              <w:jc w:val="right"/>
            </w:pPr>
            <w:r>
              <w:rPr>
                <w:sz w:val="18"/>
              </w:rPr>
              <w:t>48,5</w:t>
            </w:r>
          </w:p>
        </w:tc>
      </w:tr>
    </w:tbl>
    <w:p w:rsidR="00F80DC2" w:rsidRDefault="00F80DC2">
      <w:pPr>
        <w:spacing w:after="0"/>
      </w:pPr>
    </w:p>
    <w:p w:rsidR="00F80DC2" w:rsidRDefault="00D66205">
      <w:r>
        <w:lastRenderedPageBreak/>
        <w:t>U 2024. godini je obilježena 60. obljetnica postojanja škole te su sredstva uplaćena od Ministarstva uplaćena za tu svrhu utrošena na reprezentaciju, dok ove godine ne bilježimo značajnije rashode, osim prehrane za natjecatelje i sudionike 3 županijska nat</w:t>
      </w:r>
      <w:r>
        <w:t>jecanja u našoj školi.</w:t>
      </w:r>
    </w:p>
    <w:p w:rsidR="00F80DC2" w:rsidRDefault="00F80DC2"/>
    <w:p w:rsidR="00F80DC2" w:rsidRDefault="00D66205">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80DC2">
        <w:tblPrEx>
          <w:tblCellMar>
            <w:top w:w="0" w:type="dxa"/>
            <w:bottom w:w="0" w:type="dxa"/>
          </w:tblCellMar>
        </w:tblPrEx>
        <w:trPr>
          <w:cantSplit/>
        </w:trPr>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Indeks (%)</w:t>
            </w:r>
          </w:p>
        </w:tc>
      </w:tr>
      <w:tr w:rsidR="00F80DC2">
        <w:tblPrEx>
          <w:tblCellMar>
            <w:top w:w="0" w:type="dxa"/>
            <w:bottom w:w="0" w:type="dxa"/>
          </w:tblCellMar>
        </w:tblPrEx>
        <w:trPr>
          <w:cantSplit/>
          <w:trHeight w:val="560"/>
        </w:trPr>
        <w:tc>
          <w:tcPr>
            <w:tcW w:w="700" w:type="dxa"/>
            <w:tcMar>
              <w:top w:w="0" w:type="dxa"/>
              <w:bottom w:w="0" w:type="dxa"/>
            </w:tcMar>
            <w:vAlign w:val="center"/>
          </w:tcPr>
          <w:p w:rsidR="00F80DC2" w:rsidRDefault="00D66205">
            <w:pPr>
              <w:keepNext/>
              <w:keepLines/>
              <w:spacing w:after="0" w:line="240" w:lineRule="auto"/>
            </w:pPr>
            <w:r>
              <w:rPr>
                <w:sz w:val="18"/>
              </w:rPr>
              <w:t>3295</w:t>
            </w:r>
          </w:p>
        </w:tc>
        <w:tc>
          <w:tcPr>
            <w:tcW w:w="3180" w:type="dxa"/>
            <w:tcMar>
              <w:top w:w="0" w:type="dxa"/>
              <w:bottom w:w="0" w:type="dxa"/>
            </w:tcMar>
            <w:vAlign w:val="center"/>
          </w:tcPr>
          <w:p w:rsidR="00F80DC2" w:rsidRDefault="00D66205">
            <w:pPr>
              <w:keepNext/>
              <w:keepLines/>
              <w:spacing w:after="0" w:line="240" w:lineRule="auto"/>
            </w:pPr>
            <w:r>
              <w:rPr>
                <w:sz w:val="18"/>
              </w:rPr>
              <w:t>Pristojbe i naknade</w:t>
            </w:r>
          </w:p>
        </w:tc>
        <w:tc>
          <w:tcPr>
            <w:tcW w:w="700" w:type="dxa"/>
            <w:tcMar>
              <w:top w:w="0" w:type="dxa"/>
              <w:bottom w:w="0" w:type="dxa"/>
            </w:tcMar>
            <w:vAlign w:val="center"/>
          </w:tcPr>
          <w:p w:rsidR="00F80DC2" w:rsidRDefault="00D66205">
            <w:pPr>
              <w:keepNext/>
              <w:keepLines/>
              <w:spacing w:after="0" w:line="240" w:lineRule="auto"/>
            </w:pPr>
            <w:r>
              <w:rPr>
                <w:sz w:val="18"/>
              </w:rPr>
              <w:t>3295</w:t>
            </w:r>
          </w:p>
        </w:tc>
        <w:tc>
          <w:tcPr>
            <w:tcW w:w="1860" w:type="dxa"/>
            <w:tcMar>
              <w:top w:w="0" w:type="dxa"/>
              <w:bottom w:w="0" w:type="dxa"/>
            </w:tcMar>
            <w:vAlign w:val="center"/>
          </w:tcPr>
          <w:p w:rsidR="00F80DC2" w:rsidRDefault="00D66205">
            <w:pPr>
              <w:keepNext/>
              <w:keepLines/>
              <w:spacing w:after="0" w:line="240" w:lineRule="auto"/>
              <w:jc w:val="right"/>
            </w:pPr>
            <w:r>
              <w:rPr>
                <w:sz w:val="18"/>
              </w:rPr>
              <w:t>274,35</w:t>
            </w:r>
          </w:p>
        </w:tc>
        <w:tc>
          <w:tcPr>
            <w:tcW w:w="1860" w:type="dxa"/>
            <w:tcMar>
              <w:top w:w="0" w:type="dxa"/>
              <w:bottom w:w="0" w:type="dxa"/>
            </w:tcMar>
            <w:vAlign w:val="center"/>
          </w:tcPr>
          <w:p w:rsidR="00F80DC2" w:rsidRDefault="00D66205">
            <w:pPr>
              <w:keepNext/>
              <w:keepLines/>
              <w:spacing w:after="0" w:line="240" w:lineRule="auto"/>
              <w:jc w:val="right"/>
            </w:pPr>
            <w:r>
              <w:rPr>
                <w:sz w:val="18"/>
              </w:rPr>
              <w:t>363,37</w:t>
            </w:r>
          </w:p>
        </w:tc>
        <w:tc>
          <w:tcPr>
            <w:tcW w:w="700" w:type="dxa"/>
            <w:tcMar>
              <w:top w:w="0" w:type="dxa"/>
              <w:bottom w:w="0" w:type="dxa"/>
            </w:tcMar>
            <w:vAlign w:val="center"/>
          </w:tcPr>
          <w:p w:rsidR="00F80DC2" w:rsidRDefault="00D66205">
            <w:pPr>
              <w:keepNext/>
              <w:keepLines/>
              <w:spacing w:after="0" w:line="240" w:lineRule="auto"/>
              <w:jc w:val="right"/>
            </w:pPr>
            <w:r>
              <w:rPr>
                <w:sz w:val="18"/>
              </w:rPr>
              <w:t>132,4</w:t>
            </w:r>
          </w:p>
        </w:tc>
      </w:tr>
    </w:tbl>
    <w:p w:rsidR="00F80DC2" w:rsidRDefault="00F80DC2">
      <w:pPr>
        <w:spacing w:after="0"/>
      </w:pPr>
    </w:p>
    <w:p w:rsidR="00F80DC2" w:rsidRDefault="00D66205">
      <w:r>
        <w:t>Ove godine plaćena je javnobilježnička pristojba za prijavu u sudski registar zbog promjene ravnatelja škole, te je stoga povećan iznos u odnosu na godinu ranije.</w:t>
      </w:r>
    </w:p>
    <w:p w:rsidR="00F80DC2" w:rsidRDefault="00F80DC2"/>
    <w:p w:rsidR="00F80DC2" w:rsidRDefault="00D66205">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80DC2">
        <w:tblPrEx>
          <w:tblCellMar>
            <w:top w:w="0" w:type="dxa"/>
            <w:bottom w:w="0" w:type="dxa"/>
          </w:tblCellMar>
        </w:tblPrEx>
        <w:trPr>
          <w:cantSplit/>
        </w:trPr>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Ostvareno u izvještajnom razdoblju pretho</w:t>
            </w:r>
            <w:r>
              <w:rPr>
                <w:b/>
                <w:sz w:val="18"/>
              </w:rPr>
              <w:t>dne godine</w:t>
            </w:r>
          </w:p>
        </w:tc>
        <w:tc>
          <w:tcPr>
            <w:tcW w:w="186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Indeks (%)</w:t>
            </w:r>
          </w:p>
        </w:tc>
      </w:tr>
      <w:tr w:rsidR="00F80DC2">
        <w:tblPrEx>
          <w:tblCellMar>
            <w:top w:w="0" w:type="dxa"/>
            <w:bottom w:w="0" w:type="dxa"/>
          </w:tblCellMar>
        </w:tblPrEx>
        <w:trPr>
          <w:cantSplit/>
          <w:trHeight w:val="560"/>
        </w:trPr>
        <w:tc>
          <w:tcPr>
            <w:tcW w:w="700" w:type="dxa"/>
            <w:tcMar>
              <w:top w:w="0" w:type="dxa"/>
              <w:bottom w:w="0" w:type="dxa"/>
            </w:tcMar>
            <w:vAlign w:val="center"/>
          </w:tcPr>
          <w:p w:rsidR="00F80DC2" w:rsidRDefault="00D66205">
            <w:pPr>
              <w:keepNext/>
              <w:keepLines/>
              <w:spacing w:after="0" w:line="240" w:lineRule="auto"/>
            </w:pPr>
            <w:r>
              <w:rPr>
                <w:sz w:val="18"/>
              </w:rPr>
              <w:t>3296</w:t>
            </w:r>
          </w:p>
        </w:tc>
        <w:tc>
          <w:tcPr>
            <w:tcW w:w="3180" w:type="dxa"/>
            <w:tcMar>
              <w:top w:w="0" w:type="dxa"/>
              <w:bottom w:w="0" w:type="dxa"/>
            </w:tcMar>
            <w:vAlign w:val="center"/>
          </w:tcPr>
          <w:p w:rsidR="00F80DC2" w:rsidRDefault="00D66205">
            <w:pPr>
              <w:keepNext/>
              <w:keepLines/>
              <w:spacing w:after="0" w:line="240" w:lineRule="auto"/>
            </w:pPr>
            <w:r>
              <w:rPr>
                <w:sz w:val="18"/>
              </w:rPr>
              <w:t>Troškovi sudskih postupaka</w:t>
            </w:r>
          </w:p>
        </w:tc>
        <w:tc>
          <w:tcPr>
            <w:tcW w:w="700" w:type="dxa"/>
            <w:tcMar>
              <w:top w:w="0" w:type="dxa"/>
              <w:bottom w:w="0" w:type="dxa"/>
            </w:tcMar>
            <w:vAlign w:val="center"/>
          </w:tcPr>
          <w:p w:rsidR="00F80DC2" w:rsidRDefault="00D66205">
            <w:pPr>
              <w:keepNext/>
              <w:keepLines/>
              <w:spacing w:after="0" w:line="240" w:lineRule="auto"/>
            </w:pPr>
            <w:r>
              <w:rPr>
                <w:sz w:val="18"/>
              </w:rPr>
              <w:t>3296</w:t>
            </w:r>
          </w:p>
        </w:tc>
        <w:tc>
          <w:tcPr>
            <w:tcW w:w="1860" w:type="dxa"/>
            <w:tcMar>
              <w:top w:w="0" w:type="dxa"/>
              <w:bottom w:w="0" w:type="dxa"/>
            </w:tcMar>
            <w:vAlign w:val="center"/>
          </w:tcPr>
          <w:p w:rsidR="00F80DC2" w:rsidRDefault="00D66205">
            <w:pPr>
              <w:keepNext/>
              <w:keepLines/>
              <w:spacing w:after="0" w:line="240" w:lineRule="auto"/>
              <w:jc w:val="right"/>
            </w:pPr>
            <w:r>
              <w:rPr>
                <w:sz w:val="18"/>
              </w:rPr>
              <w:t>750,38</w:t>
            </w:r>
          </w:p>
        </w:tc>
        <w:tc>
          <w:tcPr>
            <w:tcW w:w="1860" w:type="dxa"/>
            <w:tcMar>
              <w:top w:w="0" w:type="dxa"/>
              <w:bottom w:w="0" w:type="dxa"/>
            </w:tcMar>
            <w:vAlign w:val="center"/>
          </w:tcPr>
          <w:p w:rsidR="00F80DC2" w:rsidRDefault="00D66205">
            <w:pPr>
              <w:keepNext/>
              <w:keepLines/>
              <w:spacing w:after="0" w:line="240" w:lineRule="auto"/>
              <w:jc w:val="right"/>
            </w:pPr>
            <w:r>
              <w:rPr>
                <w:sz w:val="18"/>
              </w:rPr>
              <w:t>0,00</w:t>
            </w:r>
          </w:p>
        </w:tc>
        <w:tc>
          <w:tcPr>
            <w:tcW w:w="700" w:type="dxa"/>
            <w:tcMar>
              <w:top w:w="0" w:type="dxa"/>
              <w:bottom w:w="0" w:type="dxa"/>
            </w:tcMar>
            <w:vAlign w:val="center"/>
          </w:tcPr>
          <w:p w:rsidR="00F80DC2" w:rsidRDefault="00D66205">
            <w:pPr>
              <w:keepNext/>
              <w:keepLines/>
              <w:spacing w:after="0" w:line="240" w:lineRule="auto"/>
              <w:jc w:val="right"/>
            </w:pPr>
            <w:r>
              <w:rPr>
                <w:sz w:val="18"/>
              </w:rPr>
              <w:t>0</w:t>
            </w:r>
          </w:p>
        </w:tc>
      </w:tr>
    </w:tbl>
    <w:p w:rsidR="00F80DC2" w:rsidRDefault="00F80DC2">
      <w:pPr>
        <w:spacing w:after="0"/>
      </w:pPr>
    </w:p>
    <w:p w:rsidR="00F80DC2" w:rsidRDefault="00D66205">
      <w:r>
        <w:t>U 2024. godini su zaposlenicima isplaćivani iznosi po sudskim presudama a time i sudske pristojbe i parnični troškovi, dok u 2025. godini toga nije bilo.</w:t>
      </w:r>
    </w:p>
    <w:p w:rsidR="00F80DC2" w:rsidRDefault="00F80DC2"/>
    <w:p w:rsidR="00F80DC2" w:rsidRDefault="00D66205">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80DC2">
        <w:tblPrEx>
          <w:tblCellMar>
            <w:top w:w="0" w:type="dxa"/>
            <w:bottom w:w="0" w:type="dxa"/>
          </w:tblCellMar>
        </w:tblPrEx>
        <w:trPr>
          <w:cantSplit/>
        </w:trPr>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 xml:space="preserve">Ostvareno u izvještajnom razdoblju prethodne </w:t>
            </w:r>
            <w:r>
              <w:rPr>
                <w:b/>
                <w:sz w:val="18"/>
              </w:rPr>
              <w:t>godine</w:t>
            </w:r>
          </w:p>
        </w:tc>
        <w:tc>
          <w:tcPr>
            <w:tcW w:w="186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Indeks (%)</w:t>
            </w:r>
          </w:p>
        </w:tc>
      </w:tr>
      <w:tr w:rsidR="00F80DC2">
        <w:tblPrEx>
          <w:tblCellMar>
            <w:top w:w="0" w:type="dxa"/>
            <w:bottom w:w="0" w:type="dxa"/>
          </w:tblCellMar>
        </w:tblPrEx>
        <w:trPr>
          <w:cantSplit/>
          <w:trHeight w:val="560"/>
        </w:trPr>
        <w:tc>
          <w:tcPr>
            <w:tcW w:w="700" w:type="dxa"/>
            <w:tcMar>
              <w:top w:w="0" w:type="dxa"/>
              <w:bottom w:w="0" w:type="dxa"/>
            </w:tcMar>
            <w:vAlign w:val="center"/>
          </w:tcPr>
          <w:p w:rsidR="00F80DC2" w:rsidRDefault="00D66205">
            <w:pPr>
              <w:keepNext/>
              <w:keepLines/>
              <w:spacing w:after="0" w:line="240" w:lineRule="auto"/>
            </w:pPr>
            <w:r>
              <w:rPr>
                <w:sz w:val="18"/>
              </w:rPr>
              <w:t>3299</w:t>
            </w:r>
          </w:p>
        </w:tc>
        <w:tc>
          <w:tcPr>
            <w:tcW w:w="3180" w:type="dxa"/>
            <w:tcMar>
              <w:top w:w="0" w:type="dxa"/>
              <w:bottom w:w="0" w:type="dxa"/>
            </w:tcMar>
            <w:vAlign w:val="center"/>
          </w:tcPr>
          <w:p w:rsidR="00F80DC2" w:rsidRDefault="00D66205">
            <w:pPr>
              <w:keepNext/>
              <w:keepLines/>
              <w:spacing w:after="0" w:line="240" w:lineRule="auto"/>
            </w:pPr>
            <w:r>
              <w:rPr>
                <w:sz w:val="18"/>
              </w:rPr>
              <w:t>Ostali nespomenuti rashodi poslovanja</w:t>
            </w:r>
          </w:p>
        </w:tc>
        <w:tc>
          <w:tcPr>
            <w:tcW w:w="700" w:type="dxa"/>
            <w:tcMar>
              <w:top w:w="0" w:type="dxa"/>
              <w:bottom w:w="0" w:type="dxa"/>
            </w:tcMar>
            <w:vAlign w:val="center"/>
          </w:tcPr>
          <w:p w:rsidR="00F80DC2" w:rsidRDefault="00D66205">
            <w:pPr>
              <w:keepNext/>
              <w:keepLines/>
              <w:spacing w:after="0" w:line="240" w:lineRule="auto"/>
            </w:pPr>
            <w:r>
              <w:rPr>
                <w:sz w:val="18"/>
              </w:rPr>
              <w:t>3299</w:t>
            </w:r>
          </w:p>
        </w:tc>
        <w:tc>
          <w:tcPr>
            <w:tcW w:w="1860" w:type="dxa"/>
            <w:tcMar>
              <w:top w:w="0" w:type="dxa"/>
              <w:bottom w:w="0" w:type="dxa"/>
            </w:tcMar>
            <w:vAlign w:val="center"/>
          </w:tcPr>
          <w:p w:rsidR="00F80DC2" w:rsidRDefault="00D66205">
            <w:pPr>
              <w:keepNext/>
              <w:keepLines/>
              <w:spacing w:after="0" w:line="240" w:lineRule="auto"/>
              <w:jc w:val="right"/>
            </w:pPr>
            <w:r>
              <w:rPr>
                <w:sz w:val="18"/>
              </w:rPr>
              <w:t>115,00</w:t>
            </w:r>
          </w:p>
        </w:tc>
        <w:tc>
          <w:tcPr>
            <w:tcW w:w="1860" w:type="dxa"/>
            <w:tcMar>
              <w:top w:w="0" w:type="dxa"/>
              <w:bottom w:w="0" w:type="dxa"/>
            </w:tcMar>
            <w:vAlign w:val="center"/>
          </w:tcPr>
          <w:p w:rsidR="00F80DC2" w:rsidRDefault="00D66205">
            <w:pPr>
              <w:keepNext/>
              <w:keepLines/>
              <w:spacing w:after="0" w:line="240" w:lineRule="auto"/>
              <w:jc w:val="right"/>
            </w:pPr>
            <w:r>
              <w:rPr>
                <w:sz w:val="18"/>
              </w:rPr>
              <w:t>700,62</w:t>
            </w:r>
          </w:p>
        </w:tc>
        <w:tc>
          <w:tcPr>
            <w:tcW w:w="700" w:type="dxa"/>
            <w:tcMar>
              <w:top w:w="0" w:type="dxa"/>
              <w:bottom w:w="0" w:type="dxa"/>
            </w:tcMar>
            <w:vAlign w:val="center"/>
          </w:tcPr>
          <w:p w:rsidR="00F80DC2" w:rsidRDefault="00D66205">
            <w:pPr>
              <w:keepNext/>
              <w:keepLines/>
              <w:spacing w:after="0" w:line="240" w:lineRule="auto"/>
              <w:jc w:val="right"/>
            </w:pPr>
            <w:r>
              <w:rPr>
                <w:sz w:val="18"/>
              </w:rPr>
              <w:t>609,2</w:t>
            </w:r>
          </w:p>
        </w:tc>
      </w:tr>
    </w:tbl>
    <w:p w:rsidR="00F80DC2" w:rsidRDefault="00F80DC2">
      <w:pPr>
        <w:spacing w:after="0"/>
      </w:pPr>
    </w:p>
    <w:p w:rsidR="00F80DC2" w:rsidRDefault="00D66205">
      <w:r>
        <w:t>U 2025. godini plaćena je dvogodišnja pretplata za pristupnu točku čime je povećano ostvarenje na ovoj šifri.</w:t>
      </w:r>
    </w:p>
    <w:p w:rsidR="00F80DC2" w:rsidRDefault="00F80DC2"/>
    <w:p w:rsidR="00F80DC2" w:rsidRDefault="00D66205">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80DC2">
        <w:tblPrEx>
          <w:tblCellMar>
            <w:top w:w="0" w:type="dxa"/>
            <w:bottom w:w="0" w:type="dxa"/>
          </w:tblCellMar>
        </w:tblPrEx>
        <w:trPr>
          <w:cantSplit/>
        </w:trPr>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Indeks (%)</w:t>
            </w:r>
          </w:p>
        </w:tc>
      </w:tr>
      <w:tr w:rsidR="00F80DC2">
        <w:tblPrEx>
          <w:tblCellMar>
            <w:top w:w="0" w:type="dxa"/>
            <w:bottom w:w="0" w:type="dxa"/>
          </w:tblCellMar>
        </w:tblPrEx>
        <w:trPr>
          <w:cantSplit/>
          <w:trHeight w:val="560"/>
        </w:trPr>
        <w:tc>
          <w:tcPr>
            <w:tcW w:w="700" w:type="dxa"/>
            <w:tcMar>
              <w:top w:w="0" w:type="dxa"/>
              <w:bottom w:w="0" w:type="dxa"/>
            </w:tcMar>
            <w:vAlign w:val="center"/>
          </w:tcPr>
          <w:p w:rsidR="00F80DC2" w:rsidRDefault="00D66205">
            <w:pPr>
              <w:keepNext/>
              <w:keepLines/>
              <w:spacing w:after="0" w:line="240" w:lineRule="auto"/>
            </w:pPr>
            <w:r>
              <w:rPr>
                <w:sz w:val="18"/>
              </w:rPr>
              <w:t>3431</w:t>
            </w:r>
          </w:p>
        </w:tc>
        <w:tc>
          <w:tcPr>
            <w:tcW w:w="3180" w:type="dxa"/>
            <w:tcMar>
              <w:top w:w="0" w:type="dxa"/>
              <w:bottom w:w="0" w:type="dxa"/>
            </w:tcMar>
            <w:vAlign w:val="center"/>
          </w:tcPr>
          <w:p w:rsidR="00F80DC2" w:rsidRDefault="00D66205">
            <w:pPr>
              <w:keepNext/>
              <w:keepLines/>
              <w:spacing w:after="0" w:line="240" w:lineRule="auto"/>
            </w:pPr>
            <w:r>
              <w:rPr>
                <w:sz w:val="18"/>
              </w:rPr>
              <w:t>Bankarske usluge i usluge platnog prometa</w:t>
            </w:r>
          </w:p>
        </w:tc>
        <w:tc>
          <w:tcPr>
            <w:tcW w:w="700" w:type="dxa"/>
            <w:tcMar>
              <w:top w:w="0" w:type="dxa"/>
              <w:bottom w:w="0" w:type="dxa"/>
            </w:tcMar>
            <w:vAlign w:val="center"/>
          </w:tcPr>
          <w:p w:rsidR="00F80DC2" w:rsidRDefault="00D66205">
            <w:pPr>
              <w:keepNext/>
              <w:keepLines/>
              <w:spacing w:after="0" w:line="240" w:lineRule="auto"/>
            </w:pPr>
            <w:r>
              <w:rPr>
                <w:sz w:val="18"/>
              </w:rPr>
              <w:t>3431</w:t>
            </w:r>
          </w:p>
        </w:tc>
        <w:tc>
          <w:tcPr>
            <w:tcW w:w="1860" w:type="dxa"/>
            <w:tcMar>
              <w:top w:w="0" w:type="dxa"/>
              <w:bottom w:w="0" w:type="dxa"/>
            </w:tcMar>
            <w:vAlign w:val="center"/>
          </w:tcPr>
          <w:p w:rsidR="00F80DC2" w:rsidRDefault="00D66205">
            <w:pPr>
              <w:keepNext/>
              <w:keepLines/>
              <w:spacing w:after="0" w:line="240" w:lineRule="auto"/>
              <w:jc w:val="right"/>
            </w:pPr>
            <w:r>
              <w:rPr>
                <w:sz w:val="18"/>
              </w:rPr>
              <w:t>796,44</w:t>
            </w:r>
          </w:p>
        </w:tc>
        <w:tc>
          <w:tcPr>
            <w:tcW w:w="1860" w:type="dxa"/>
            <w:tcMar>
              <w:top w:w="0" w:type="dxa"/>
              <w:bottom w:w="0" w:type="dxa"/>
            </w:tcMar>
            <w:vAlign w:val="center"/>
          </w:tcPr>
          <w:p w:rsidR="00F80DC2" w:rsidRDefault="00D66205">
            <w:pPr>
              <w:keepNext/>
              <w:keepLines/>
              <w:spacing w:after="0" w:line="240" w:lineRule="auto"/>
              <w:jc w:val="right"/>
            </w:pPr>
            <w:r>
              <w:rPr>
                <w:sz w:val="18"/>
              </w:rPr>
              <w:t>292,17</w:t>
            </w:r>
          </w:p>
        </w:tc>
        <w:tc>
          <w:tcPr>
            <w:tcW w:w="700" w:type="dxa"/>
            <w:tcMar>
              <w:top w:w="0" w:type="dxa"/>
              <w:bottom w:w="0" w:type="dxa"/>
            </w:tcMar>
            <w:vAlign w:val="center"/>
          </w:tcPr>
          <w:p w:rsidR="00F80DC2" w:rsidRDefault="00D66205">
            <w:pPr>
              <w:keepNext/>
              <w:keepLines/>
              <w:spacing w:after="0" w:line="240" w:lineRule="auto"/>
              <w:jc w:val="right"/>
            </w:pPr>
            <w:r>
              <w:rPr>
                <w:sz w:val="18"/>
              </w:rPr>
              <w:t>36,7</w:t>
            </w:r>
          </w:p>
        </w:tc>
      </w:tr>
    </w:tbl>
    <w:p w:rsidR="00F80DC2" w:rsidRDefault="00F80DC2">
      <w:pPr>
        <w:spacing w:after="0"/>
      </w:pPr>
    </w:p>
    <w:p w:rsidR="00F80DC2" w:rsidRDefault="00D66205">
      <w:r>
        <w:lastRenderedPageBreak/>
        <w:t>Škola je u 2025. godini prešla na jedinstveni račun županije, te od svibnja ne plaća više naknadu banci za vođenje vlastitog računa.</w:t>
      </w:r>
    </w:p>
    <w:p w:rsidR="00F80DC2" w:rsidRDefault="00F80DC2"/>
    <w:p w:rsidR="00F80DC2" w:rsidRDefault="00D66205">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80DC2">
        <w:tblPrEx>
          <w:tblCellMar>
            <w:top w:w="0" w:type="dxa"/>
            <w:bottom w:w="0" w:type="dxa"/>
          </w:tblCellMar>
        </w:tblPrEx>
        <w:trPr>
          <w:cantSplit/>
        </w:trPr>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Ostvareno u izvješt</w:t>
            </w:r>
            <w:r>
              <w:rPr>
                <w:b/>
                <w:sz w:val="18"/>
              </w:rPr>
              <w:t>ajnom razdoblju tekuće godine</w:t>
            </w:r>
          </w:p>
        </w:tc>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Indeks (%)</w:t>
            </w:r>
          </w:p>
        </w:tc>
      </w:tr>
      <w:tr w:rsidR="00F80DC2">
        <w:tblPrEx>
          <w:tblCellMar>
            <w:top w:w="0" w:type="dxa"/>
            <w:bottom w:w="0" w:type="dxa"/>
          </w:tblCellMar>
        </w:tblPrEx>
        <w:trPr>
          <w:cantSplit/>
          <w:trHeight w:val="560"/>
        </w:trPr>
        <w:tc>
          <w:tcPr>
            <w:tcW w:w="700" w:type="dxa"/>
            <w:tcMar>
              <w:top w:w="0" w:type="dxa"/>
              <w:bottom w:w="0" w:type="dxa"/>
            </w:tcMar>
            <w:vAlign w:val="center"/>
          </w:tcPr>
          <w:p w:rsidR="00F80DC2" w:rsidRDefault="00D66205">
            <w:pPr>
              <w:keepNext/>
              <w:keepLines/>
              <w:spacing w:after="0" w:line="240" w:lineRule="auto"/>
            </w:pPr>
            <w:r>
              <w:rPr>
                <w:sz w:val="18"/>
              </w:rPr>
              <w:t>3812</w:t>
            </w:r>
          </w:p>
        </w:tc>
        <w:tc>
          <w:tcPr>
            <w:tcW w:w="3180" w:type="dxa"/>
            <w:tcMar>
              <w:top w:w="0" w:type="dxa"/>
              <w:bottom w:w="0" w:type="dxa"/>
            </w:tcMar>
            <w:vAlign w:val="center"/>
          </w:tcPr>
          <w:p w:rsidR="00F80DC2" w:rsidRDefault="00D66205">
            <w:pPr>
              <w:keepNext/>
              <w:keepLines/>
              <w:spacing w:after="0" w:line="240" w:lineRule="auto"/>
            </w:pPr>
            <w:r>
              <w:rPr>
                <w:sz w:val="18"/>
              </w:rPr>
              <w:t>Tekuće donacije u naravi</w:t>
            </w:r>
          </w:p>
        </w:tc>
        <w:tc>
          <w:tcPr>
            <w:tcW w:w="700" w:type="dxa"/>
            <w:tcMar>
              <w:top w:w="0" w:type="dxa"/>
              <w:bottom w:w="0" w:type="dxa"/>
            </w:tcMar>
            <w:vAlign w:val="center"/>
          </w:tcPr>
          <w:p w:rsidR="00F80DC2" w:rsidRDefault="00D66205">
            <w:pPr>
              <w:keepNext/>
              <w:keepLines/>
              <w:spacing w:after="0" w:line="240" w:lineRule="auto"/>
            </w:pPr>
            <w:r>
              <w:rPr>
                <w:sz w:val="18"/>
              </w:rPr>
              <w:t>3812</w:t>
            </w:r>
          </w:p>
        </w:tc>
        <w:tc>
          <w:tcPr>
            <w:tcW w:w="1860" w:type="dxa"/>
            <w:tcMar>
              <w:top w:w="0" w:type="dxa"/>
              <w:bottom w:w="0" w:type="dxa"/>
            </w:tcMar>
            <w:vAlign w:val="center"/>
          </w:tcPr>
          <w:p w:rsidR="00F80DC2" w:rsidRDefault="00D66205">
            <w:pPr>
              <w:keepNext/>
              <w:keepLines/>
              <w:spacing w:after="0" w:line="240" w:lineRule="auto"/>
              <w:jc w:val="right"/>
            </w:pPr>
            <w:r>
              <w:rPr>
                <w:sz w:val="18"/>
              </w:rPr>
              <w:t>264,35</w:t>
            </w:r>
          </w:p>
        </w:tc>
        <w:tc>
          <w:tcPr>
            <w:tcW w:w="1860" w:type="dxa"/>
            <w:tcMar>
              <w:top w:w="0" w:type="dxa"/>
              <w:bottom w:w="0" w:type="dxa"/>
            </w:tcMar>
            <w:vAlign w:val="center"/>
          </w:tcPr>
          <w:p w:rsidR="00F80DC2" w:rsidRDefault="00D66205">
            <w:pPr>
              <w:keepNext/>
              <w:keepLines/>
              <w:spacing w:after="0" w:line="240" w:lineRule="auto"/>
              <w:jc w:val="right"/>
            </w:pPr>
            <w:r>
              <w:rPr>
                <w:sz w:val="18"/>
              </w:rPr>
              <w:t>290,50</w:t>
            </w:r>
          </w:p>
        </w:tc>
        <w:tc>
          <w:tcPr>
            <w:tcW w:w="700" w:type="dxa"/>
            <w:tcMar>
              <w:top w:w="0" w:type="dxa"/>
              <w:bottom w:w="0" w:type="dxa"/>
            </w:tcMar>
            <w:vAlign w:val="center"/>
          </w:tcPr>
          <w:p w:rsidR="00F80DC2" w:rsidRDefault="00D66205">
            <w:pPr>
              <w:keepNext/>
              <w:keepLines/>
              <w:spacing w:after="0" w:line="240" w:lineRule="auto"/>
              <w:jc w:val="right"/>
            </w:pPr>
            <w:r>
              <w:rPr>
                <w:sz w:val="18"/>
              </w:rPr>
              <w:t>109,9</w:t>
            </w:r>
          </w:p>
        </w:tc>
      </w:tr>
    </w:tbl>
    <w:p w:rsidR="00F80DC2" w:rsidRDefault="00F80DC2">
      <w:pPr>
        <w:spacing w:after="0"/>
      </w:pPr>
    </w:p>
    <w:p w:rsidR="00F80DC2" w:rsidRDefault="00D66205">
      <w:r>
        <w:t>Na ovoj šifri knjiže se potrošena sredstva za menstrualne higijenske potrepštine učenica škole, te uplaćen i potrošen iznos ovise o broju učenica te godine.</w:t>
      </w:r>
    </w:p>
    <w:p w:rsidR="00F80DC2" w:rsidRDefault="00F80DC2"/>
    <w:p w:rsidR="00F80DC2" w:rsidRDefault="00D66205">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80DC2">
        <w:tblPrEx>
          <w:tblCellMar>
            <w:top w:w="0" w:type="dxa"/>
            <w:bottom w:w="0" w:type="dxa"/>
          </w:tblCellMar>
        </w:tblPrEx>
        <w:trPr>
          <w:cantSplit/>
        </w:trPr>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Indeks (%)</w:t>
            </w:r>
          </w:p>
        </w:tc>
      </w:tr>
      <w:tr w:rsidR="00F80DC2">
        <w:tblPrEx>
          <w:tblCellMar>
            <w:top w:w="0" w:type="dxa"/>
            <w:bottom w:w="0" w:type="dxa"/>
          </w:tblCellMar>
        </w:tblPrEx>
        <w:trPr>
          <w:cantSplit/>
          <w:trHeight w:val="560"/>
        </w:trPr>
        <w:tc>
          <w:tcPr>
            <w:tcW w:w="700" w:type="dxa"/>
            <w:tcMar>
              <w:top w:w="0" w:type="dxa"/>
              <w:bottom w:w="0" w:type="dxa"/>
            </w:tcMar>
            <w:vAlign w:val="center"/>
          </w:tcPr>
          <w:p w:rsidR="00F80DC2" w:rsidRDefault="00D66205">
            <w:pPr>
              <w:keepNext/>
              <w:keepLines/>
              <w:spacing w:after="0" w:line="240" w:lineRule="auto"/>
            </w:pPr>
            <w:r>
              <w:rPr>
                <w:sz w:val="18"/>
              </w:rPr>
              <w:t>96</w:t>
            </w:r>
          </w:p>
        </w:tc>
        <w:tc>
          <w:tcPr>
            <w:tcW w:w="3180" w:type="dxa"/>
            <w:tcMar>
              <w:top w:w="0" w:type="dxa"/>
              <w:bottom w:w="0" w:type="dxa"/>
            </w:tcMar>
            <w:vAlign w:val="center"/>
          </w:tcPr>
          <w:p w:rsidR="00F80DC2" w:rsidRDefault="00D66205">
            <w:pPr>
              <w:keepNext/>
              <w:keepLines/>
              <w:spacing w:after="0" w:line="240" w:lineRule="auto"/>
            </w:pPr>
            <w:r>
              <w:rPr>
                <w:sz w:val="18"/>
              </w:rPr>
              <w:t>Obračunati prihodi poslovanja - nenaplaćeni</w:t>
            </w:r>
          </w:p>
        </w:tc>
        <w:tc>
          <w:tcPr>
            <w:tcW w:w="700" w:type="dxa"/>
            <w:tcMar>
              <w:top w:w="0" w:type="dxa"/>
              <w:bottom w:w="0" w:type="dxa"/>
            </w:tcMar>
            <w:vAlign w:val="center"/>
          </w:tcPr>
          <w:p w:rsidR="00F80DC2" w:rsidRDefault="00D66205">
            <w:pPr>
              <w:keepNext/>
              <w:keepLines/>
              <w:spacing w:after="0" w:line="240" w:lineRule="auto"/>
            </w:pPr>
            <w:r>
              <w:rPr>
                <w:sz w:val="18"/>
              </w:rPr>
              <w:t>96</w:t>
            </w:r>
          </w:p>
        </w:tc>
        <w:tc>
          <w:tcPr>
            <w:tcW w:w="1860" w:type="dxa"/>
            <w:tcMar>
              <w:top w:w="0" w:type="dxa"/>
              <w:bottom w:w="0" w:type="dxa"/>
            </w:tcMar>
            <w:vAlign w:val="center"/>
          </w:tcPr>
          <w:p w:rsidR="00F80DC2" w:rsidRDefault="00D66205">
            <w:pPr>
              <w:keepNext/>
              <w:keepLines/>
              <w:spacing w:after="0" w:line="240" w:lineRule="auto"/>
              <w:jc w:val="right"/>
            </w:pPr>
            <w:r>
              <w:rPr>
                <w:sz w:val="18"/>
              </w:rPr>
              <w:t>3.800,00</w:t>
            </w:r>
          </w:p>
        </w:tc>
        <w:tc>
          <w:tcPr>
            <w:tcW w:w="1860" w:type="dxa"/>
            <w:tcMar>
              <w:top w:w="0" w:type="dxa"/>
              <w:bottom w:w="0" w:type="dxa"/>
            </w:tcMar>
            <w:vAlign w:val="center"/>
          </w:tcPr>
          <w:p w:rsidR="00F80DC2" w:rsidRDefault="00D66205">
            <w:pPr>
              <w:keepNext/>
              <w:keepLines/>
              <w:spacing w:after="0" w:line="240" w:lineRule="auto"/>
              <w:jc w:val="right"/>
            </w:pPr>
            <w:r>
              <w:rPr>
                <w:sz w:val="18"/>
              </w:rPr>
              <w:t>144.263,79</w:t>
            </w:r>
          </w:p>
        </w:tc>
        <w:tc>
          <w:tcPr>
            <w:tcW w:w="700" w:type="dxa"/>
            <w:tcMar>
              <w:top w:w="0" w:type="dxa"/>
              <w:bottom w:w="0" w:type="dxa"/>
            </w:tcMar>
            <w:vAlign w:val="center"/>
          </w:tcPr>
          <w:p w:rsidR="00F80DC2" w:rsidRDefault="00D66205">
            <w:pPr>
              <w:keepNext/>
              <w:keepLines/>
              <w:spacing w:after="0" w:line="240" w:lineRule="auto"/>
              <w:jc w:val="right"/>
            </w:pPr>
            <w:r>
              <w:rPr>
                <w:sz w:val="18"/>
              </w:rPr>
              <w:t>3796,4</w:t>
            </w:r>
          </w:p>
        </w:tc>
      </w:tr>
    </w:tbl>
    <w:p w:rsidR="00F80DC2" w:rsidRDefault="00F80DC2">
      <w:pPr>
        <w:spacing w:after="0"/>
      </w:pPr>
    </w:p>
    <w:p w:rsidR="00F80DC2" w:rsidRDefault="00D66205">
      <w:r>
        <w:t>Od ove godine prema novom Pravilniku treba osigurati paralelno knjiženje na način da svaki prihod koji se priznaje (osim prihoda od osnivača) mora prethodno imati evidentirano potraživanje i obračunate prihode na 96. Nenaplaćeni a obračunati prihodi na kra</w:t>
      </w:r>
      <w:r>
        <w:t>ju godine iznose 144.263,79 eura.</w:t>
      </w:r>
    </w:p>
    <w:p w:rsidR="00F80DC2" w:rsidRDefault="00F80DC2"/>
    <w:p w:rsidR="00F80DC2" w:rsidRDefault="00D66205">
      <w:pPr>
        <w:keepNext/>
        <w:spacing w:line="240" w:lineRule="auto"/>
        <w:jc w:val="center"/>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80DC2">
        <w:tblPrEx>
          <w:tblCellMar>
            <w:top w:w="0" w:type="dxa"/>
            <w:bottom w:w="0" w:type="dxa"/>
          </w:tblCellMar>
        </w:tblPrEx>
        <w:trPr>
          <w:cantSplit/>
        </w:trPr>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Indeks (%)</w:t>
            </w:r>
          </w:p>
        </w:tc>
      </w:tr>
      <w:tr w:rsidR="00F80DC2">
        <w:tblPrEx>
          <w:tblCellMar>
            <w:top w:w="0" w:type="dxa"/>
            <w:bottom w:w="0" w:type="dxa"/>
          </w:tblCellMar>
        </w:tblPrEx>
        <w:trPr>
          <w:cantSplit/>
          <w:trHeight w:val="560"/>
        </w:trPr>
        <w:tc>
          <w:tcPr>
            <w:tcW w:w="700" w:type="dxa"/>
            <w:tcMar>
              <w:top w:w="0" w:type="dxa"/>
              <w:bottom w:w="0" w:type="dxa"/>
            </w:tcMar>
            <w:vAlign w:val="center"/>
          </w:tcPr>
          <w:p w:rsidR="00F80DC2" w:rsidRDefault="00D66205">
            <w:pPr>
              <w:keepNext/>
              <w:keepLines/>
              <w:spacing w:after="0" w:line="240" w:lineRule="auto"/>
            </w:pPr>
            <w:r>
              <w:rPr>
                <w:sz w:val="18"/>
              </w:rPr>
              <w:t>9661</w:t>
            </w:r>
          </w:p>
        </w:tc>
        <w:tc>
          <w:tcPr>
            <w:tcW w:w="3180" w:type="dxa"/>
            <w:tcMar>
              <w:top w:w="0" w:type="dxa"/>
              <w:bottom w:w="0" w:type="dxa"/>
            </w:tcMar>
            <w:vAlign w:val="center"/>
          </w:tcPr>
          <w:p w:rsidR="00F80DC2" w:rsidRDefault="00D66205">
            <w:pPr>
              <w:keepNext/>
              <w:keepLines/>
              <w:spacing w:after="0" w:line="240" w:lineRule="auto"/>
            </w:pPr>
            <w:r>
              <w:rPr>
                <w:sz w:val="18"/>
              </w:rPr>
              <w:t xml:space="preserve">Prihodi od prodaje proizvoda i robe i pruženih </w:t>
            </w:r>
            <w:r>
              <w:rPr>
                <w:sz w:val="18"/>
              </w:rPr>
              <w:t>usluga - nenaplaćeni</w:t>
            </w:r>
          </w:p>
        </w:tc>
        <w:tc>
          <w:tcPr>
            <w:tcW w:w="700" w:type="dxa"/>
            <w:tcMar>
              <w:top w:w="0" w:type="dxa"/>
              <w:bottom w:w="0" w:type="dxa"/>
            </w:tcMar>
            <w:vAlign w:val="center"/>
          </w:tcPr>
          <w:p w:rsidR="00F80DC2" w:rsidRDefault="00D66205">
            <w:pPr>
              <w:keepNext/>
              <w:keepLines/>
              <w:spacing w:after="0" w:line="240" w:lineRule="auto"/>
            </w:pPr>
            <w:r>
              <w:rPr>
                <w:sz w:val="18"/>
              </w:rPr>
              <w:t>9661</w:t>
            </w:r>
          </w:p>
        </w:tc>
        <w:tc>
          <w:tcPr>
            <w:tcW w:w="1860" w:type="dxa"/>
            <w:tcMar>
              <w:top w:w="0" w:type="dxa"/>
              <w:bottom w:w="0" w:type="dxa"/>
            </w:tcMar>
            <w:vAlign w:val="center"/>
          </w:tcPr>
          <w:p w:rsidR="00F80DC2" w:rsidRDefault="00D66205">
            <w:pPr>
              <w:keepNext/>
              <w:keepLines/>
              <w:spacing w:after="0" w:line="240" w:lineRule="auto"/>
              <w:jc w:val="right"/>
            </w:pPr>
            <w:r>
              <w:rPr>
                <w:sz w:val="18"/>
              </w:rPr>
              <w:t>3.800,00</w:t>
            </w:r>
          </w:p>
        </w:tc>
        <w:tc>
          <w:tcPr>
            <w:tcW w:w="1860" w:type="dxa"/>
            <w:tcMar>
              <w:top w:w="0" w:type="dxa"/>
              <w:bottom w:w="0" w:type="dxa"/>
            </w:tcMar>
            <w:vAlign w:val="center"/>
          </w:tcPr>
          <w:p w:rsidR="00F80DC2" w:rsidRDefault="00D66205">
            <w:pPr>
              <w:keepNext/>
              <w:keepLines/>
              <w:spacing w:after="0" w:line="240" w:lineRule="auto"/>
              <w:jc w:val="right"/>
            </w:pPr>
            <w:r>
              <w:rPr>
                <w:sz w:val="18"/>
              </w:rPr>
              <w:t>4.333,00</w:t>
            </w:r>
          </w:p>
        </w:tc>
        <w:tc>
          <w:tcPr>
            <w:tcW w:w="700" w:type="dxa"/>
            <w:tcMar>
              <w:top w:w="0" w:type="dxa"/>
              <w:bottom w:w="0" w:type="dxa"/>
            </w:tcMar>
            <w:vAlign w:val="center"/>
          </w:tcPr>
          <w:p w:rsidR="00F80DC2" w:rsidRDefault="00D66205">
            <w:pPr>
              <w:keepNext/>
              <w:keepLines/>
              <w:spacing w:after="0" w:line="240" w:lineRule="auto"/>
              <w:jc w:val="right"/>
            </w:pPr>
            <w:r>
              <w:rPr>
                <w:sz w:val="18"/>
              </w:rPr>
              <w:t>114,0</w:t>
            </w:r>
          </w:p>
        </w:tc>
      </w:tr>
    </w:tbl>
    <w:p w:rsidR="00F80DC2" w:rsidRDefault="00F80DC2">
      <w:pPr>
        <w:spacing w:after="0"/>
      </w:pPr>
    </w:p>
    <w:p w:rsidR="00F80DC2" w:rsidRDefault="00D66205">
      <w:r>
        <w:t xml:space="preserve">Iznos od 4.333,00 eura je iznos duga kupca Slatko i slano </w:t>
      </w:r>
      <w:proofErr w:type="spellStart"/>
      <w:r>
        <w:t>j.d.o.o</w:t>
      </w:r>
      <w:proofErr w:type="spellEnd"/>
      <w:r>
        <w:t>. s datumom 31.12.2025. godine.</w:t>
      </w:r>
    </w:p>
    <w:p w:rsidR="00F80DC2" w:rsidRDefault="00F80DC2"/>
    <w:p w:rsidR="00F80DC2" w:rsidRDefault="00D66205">
      <w:pPr>
        <w:keepNext/>
        <w:spacing w:line="240" w:lineRule="auto"/>
        <w:jc w:val="center"/>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80DC2">
        <w:tblPrEx>
          <w:tblCellMar>
            <w:top w:w="0" w:type="dxa"/>
            <w:bottom w:w="0" w:type="dxa"/>
          </w:tblCellMar>
        </w:tblPrEx>
        <w:trPr>
          <w:cantSplit/>
        </w:trPr>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Indeks (%)</w:t>
            </w:r>
          </w:p>
        </w:tc>
      </w:tr>
      <w:tr w:rsidR="00F80DC2">
        <w:tblPrEx>
          <w:tblCellMar>
            <w:top w:w="0" w:type="dxa"/>
            <w:bottom w:w="0" w:type="dxa"/>
          </w:tblCellMar>
        </w:tblPrEx>
        <w:trPr>
          <w:cantSplit/>
          <w:trHeight w:val="560"/>
        </w:trPr>
        <w:tc>
          <w:tcPr>
            <w:tcW w:w="700" w:type="dxa"/>
            <w:tcMar>
              <w:top w:w="0" w:type="dxa"/>
              <w:bottom w:w="0" w:type="dxa"/>
            </w:tcMar>
            <w:vAlign w:val="center"/>
          </w:tcPr>
          <w:p w:rsidR="00F80DC2" w:rsidRDefault="00D66205">
            <w:pPr>
              <w:keepNext/>
              <w:keepLines/>
              <w:spacing w:after="0" w:line="240" w:lineRule="auto"/>
            </w:pPr>
            <w:r>
              <w:rPr>
                <w:sz w:val="18"/>
              </w:rPr>
              <w:t>7211</w:t>
            </w:r>
          </w:p>
        </w:tc>
        <w:tc>
          <w:tcPr>
            <w:tcW w:w="3180" w:type="dxa"/>
            <w:tcMar>
              <w:top w:w="0" w:type="dxa"/>
              <w:bottom w:w="0" w:type="dxa"/>
            </w:tcMar>
            <w:vAlign w:val="center"/>
          </w:tcPr>
          <w:p w:rsidR="00F80DC2" w:rsidRDefault="00D66205">
            <w:pPr>
              <w:keepNext/>
              <w:keepLines/>
              <w:spacing w:after="0" w:line="240" w:lineRule="auto"/>
            </w:pPr>
            <w:r>
              <w:rPr>
                <w:sz w:val="18"/>
              </w:rPr>
              <w:t>Stambeni objekti</w:t>
            </w:r>
          </w:p>
        </w:tc>
        <w:tc>
          <w:tcPr>
            <w:tcW w:w="700" w:type="dxa"/>
            <w:tcMar>
              <w:top w:w="0" w:type="dxa"/>
              <w:bottom w:w="0" w:type="dxa"/>
            </w:tcMar>
            <w:vAlign w:val="center"/>
          </w:tcPr>
          <w:p w:rsidR="00F80DC2" w:rsidRDefault="00D66205">
            <w:pPr>
              <w:keepNext/>
              <w:keepLines/>
              <w:spacing w:after="0" w:line="240" w:lineRule="auto"/>
            </w:pPr>
            <w:r>
              <w:rPr>
                <w:sz w:val="18"/>
              </w:rPr>
              <w:t>7211</w:t>
            </w:r>
          </w:p>
        </w:tc>
        <w:tc>
          <w:tcPr>
            <w:tcW w:w="1860" w:type="dxa"/>
            <w:tcMar>
              <w:top w:w="0" w:type="dxa"/>
              <w:bottom w:w="0" w:type="dxa"/>
            </w:tcMar>
            <w:vAlign w:val="center"/>
          </w:tcPr>
          <w:p w:rsidR="00F80DC2" w:rsidRDefault="00D66205">
            <w:pPr>
              <w:keepNext/>
              <w:keepLines/>
              <w:spacing w:after="0" w:line="240" w:lineRule="auto"/>
              <w:jc w:val="right"/>
            </w:pPr>
            <w:r>
              <w:rPr>
                <w:sz w:val="18"/>
              </w:rPr>
              <w:t>445,92</w:t>
            </w:r>
          </w:p>
        </w:tc>
        <w:tc>
          <w:tcPr>
            <w:tcW w:w="1860" w:type="dxa"/>
            <w:tcMar>
              <w:top w:w="0" w:type="dxa"/>
              <w:bottom w:w="0" w:type="dxa"/>
            </w:tcMar>
            <w:vAlign w:val="center"/>
          </w:tcPr>
          <w:p w:rsidR="00F80DC2" w:rsidRDefault="00D66205">
            <w:pPr>
              <w:keepNext/>
              <w:keepLines/>
              <w:spacing w:after="0" w:line="240" w:lineRule="auto"/>
              <w:jc w:val="right"/>
            </w:pPr>
            <w:r>
              <w:rPr>
                <w:sz w:val="18"/>
              </w:rPr>
              <w:t>111,18</w:t>
            </w:r>
          </w:p>
        </w:tc>
        <w:tc>
          <w:tcPr>
            <w:tcW w:w="700" w:type="dxa"/>
            <w:tcMar>
              <w:top w:w="0" w:type="dxa"/>
              <w:bottom w:w="0" w:type="dxa"/>
            </w:tcMar>
            <w:vAlign w:val="center"/>
          </w:tcPr>
          <w:p w:rsidR="00F80DC2" w:rsidRDefault="00D66205">
            <w:pPr>
              <w:keepNext/>
              <w:keepLines/>
              <w:spacing w:after="0" w:line="240" w:lineRule="auto"/>
              <w:jc w:val="right"/>
            </w:pPr>
            <w:r>
              <w:rPr>
                <w:sz w:val="18"/>
              </w:rPr>
              <w:t>24,9</w:t>
            </w:r>
          </w:p>
        </w:tc>
      </w:tr>
    </w:tbl>
    <w:p w:rsidR="00F80DC2" w:rsidRDefault="00F80DC2">
      <w:pPr>
        <w:spacing w:after="0"/>
      </w:pPr>
    </w:p>
    <w:p w:rsidR="00F80DC2" w:rsidRDefault="00D66205">
      <w:r>
        <w:lastRenderedPageBreak/>
        <w:t>Škola nema više stanove u svom vlasništvu za koje je primala mjesečni prihod, te je prihod ove godine zabilježen još samo početkom godine.</w:t>
      </w:r>
    </w:p>
    <w:p w:rsidR="00F80DC2" w:rsidRDefault="00F80DC2"/>
    <w:p w:rsidR="00F80DC2" w:rsidRDefault="00D66205">
      <w:pPr>
        <w:keepNext/>
        <w:spacing w:line="240" w:lineRule="auto"/>
        <w:jc w:val="center"/>
      </w:pPr>
      <w:r>
        <w:rPr>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80DC2">
        <w:tblPrEx>
          <w:tblCellMar>
            <w:top w:w="0" w:type="dxa"/>
            <w:bottom w:w="0" w:type="dxa"/>
          </w:tblCellMar>
        </w:tblPrEx>
        <w:trPr>
          <w:cantSplit/>
        </w:trPr>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Indeks (%)</w:t>
            </w:r>
          </w:p>
        </w:tc>
      </w:tr>
      <w:tr w:rsidR="00F80DC2">
        <w:tblPrEx>
          <w:tblCellMar>
            <w:top w:w="0" w:type="dxa"/>
            <w:bottom w:w="0" w:type="dxa"/>
          </w:tblCellMar>
        </w:tblPrEx>
        <w:trPr>
          <w:cantSplit/>
          <w:trHeight w:val="560"/>
        </w:trPr>
        <w:tc>
          <w:tcPr>
            <w:tcW w:w="700" w:type="dxa"/>
            <w:tcMar>
              <w:top w:w="0" w:type="dxa"/>
              <w:bottom w:w="0" w:type="dxa"/>
            </w:tcMar>
            <w:vAlign w:val="center"/>
          </w:tcPr>
          <w:p w:rsidR="00F80DC2" w:rsidRDefault="00D66205">
            <w:pPr>
              <w:keepNext/>
              <w:keepLines/>
              <w:spacing w:after="0" w:line="240" w:lineRule="auto"/>
            </w:pPr>
            <w:r>
              <w:rPr>
                <w:sz w:val="18"/>
              </w:rPr>
              <w:t>7231</w:t>
            </w:r>
          </w:p>
        </w:tc>
        <w:tc>
          <w:tcPr>
            <w:tcW w:w="3180" w:type="dxa"/>
            <w:tcMar>
              <w:top w:w="0" w:type="dxa"/>
              <w:bottom w:w="0" w:type="dxa"/>
            </w:tcMar>
            <w:vAlign w:val="center"/>
          </w:tcPr>
          <w:p w:rsidR="00F80DC2" w:rsidRDefault="00D66205">
            <w:pPr>
              <w:keepNext/>
              <w:keepLines/>
              <w:spacing w:after="0" w:line="240" w:lineRule="auto"/>
            </w:pPr>
            <w:r>
              <w:rPr>
                <w:sz w:val="18"/>
              </w:rPr>
              <w:t>Prijevozna sredstva u cestovnom prometu</w:t>
            </w:r>
          </w:p>
        </w:tc>
        <w:tc>
          <w:tcPr>
            <w:tcW w:w="700" w:type="dxa"/>
            <w:tcMar>
              <w:top w:w="0" w:type="dxa"/>
              <w:bottom w:w="0" w:type="dxa"/>
            </w:tcMar>
            <w:vAlign w:val="center"/>
          </w:tcPr>
          <w:p w:rsidR="00F80DC2" w:rsidRDefault="00D66205">
            <w:pPr>
              <w:keepNext/>
              <w:keepLines/>
              <w:spacing w:after="0" w:line="240" w:lineRule="auto"/>
            </w:pPr>
            <w:r>
              <w:rPr>
                <w:sz w:val="18"/>
              </w:rPr>
              <w:t>7231</w:t>
            </w:r>
          </w:p>
        </w:tc>
        <w:tc>
          <w:tcPr>
            <w:tcW w:w="1860" w:type="dxa"/>
            <w:tcMar>
              <w:top w:w="0" w:type="dxa"/>
              <w:bottom w:w="0" w:type="dxa"/>
            </w:tcMar>
            <w:vAlign w:val="center"/>
          </w:tcPr>
          <w:p w:rsidR="00F80DC2" w:rsidRDefault="00D66205">
            <w:pPr>
              <w:keepNext/>
              <w:keepLines/>
              <w:spacing w:after="0" w:line="240" w:lineRule="auto"/>
              <w:jc w:val="right"/>
            </w:pPr>
            <w:r>
              <w:rPr>
                <w:sz w:val="18"/>
              </w:rPr>
              <w:t>4.500,00</w:t>
            </w:r>
          </w:p>
        </w:tc>
        <w:tc>
          <w:tcPr>
            <w:tcW w:w="1860" w:type="dxa"/>
            <w:tcMar>
              <w:top w:w="0" w:type="dxa"/>
              <w:bottom w:w="0" w:type="dxa"/>
            </w:tcMar>
            <w:vAlign w:val="center"/>
          </w:tcPr>
          <w:p w:rsidR="00F80DC2" w:rsidRDefault="00D66205">
            <w:pPr>
              <w:keepNext/>
              <w:keepLines/>
              <w:spacing w:after="0" w:line="240" w:lineRule="auto"/>
              <w:jc w:val="right"/>
            </w:pPr>
            <w:r>
              <w:rPr>
                <w:sz w:val="18"/>
              </w:rPr>
              <w:t>0,00</w:t>
            </w:r>
          </w:p>
        </w:tc>
        <w:tc>
          <w:tcPr>
            <w:tcW w:w="700" w:type="dxa"/>
            <w:tcMar>
              <w:top w:w="0" w:type="dxa"/>
              <w:bottom w:w="0" w:type="dxa"/>
            </w:tcMar>
            <w:vAlign w:val="center"/>
          </w:tcPr>
          <w:p w:rsidR="00F80DC2" w:rsidRDefault="00D66205">
            <w:pPr>
              <w:keepNext/>
              <w:keepLines/>
              <w:spacing w:after="0" w:line="240" w:lineRule="auto"/>
              <w:jc w:val="right"/>
            </w:pPr>
            <w:r>
              <w:rPr>
                <w:sz w:val="18"/>
              </w:rPr>
              <w:t>0</w:t>
            </w:r>
          </w:p>
        </w:tc>
      </w:tr>
    </w:tbl>
    <w:p w:rsidR="00F80DC2" w:rsidRDefault="00F80DC2">
      <w:pPr>
        <w:spacing w:after="0"/>
      </w:pPr>
    </w:p>
    <w:p w:rsidR="00F80DC2" w:rsidRDefault="00D66205">
      <w:r>
        <w:t>Škola je u listopadu 2024. godine provela kompenzaciju teretnog vozila kojeg koristi u nastavi. U 2025. godini nije bilo prihoda od dugotrajne imovine.</w:t>
      </w:r>
    </w:p>
    <w:p w:rsidR="00F80DC2" w:rsidRDefault="00F80DC2"/>
    <w:p w:rsidR="00F80DC2" w:rsidRDefault="00D66205">
      <w:pPr>
        <w:keepNext/>
        <w:spacing w:line="240" w:lineRule="auto"/>
        <w:jc w:val="center"/>
      </w:pPr>
      <w:r>
        <w:rPr>
          <w:sz w:val="28"/>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80DC2">
        <w:tblPrEx>
          <w:tblCellMar>
            <w:top w:w="0" w:type="dxa"/>
            <w:bottom w:w="0" w:type="dxa"/>
          </w:tblCellMar>
        </w:tblPrEx>
        <w:trPr>
          <w:cantSplit/>
        </w:trPr>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Indeks (%)</w:t>
            </w:r>
          </w:p>
        </w:tc>
      </w:tr>
      <w:tr w:rsidR="00F80DC2">
        <w:tblPrEx>
          <w:tblCellMar>
            <w:top w:w="0" w:type="dxa"/>
            <w:bottom w:w="0" w:type="dxa"/>
          </w:tblCellMar>
        </w:tblPrEx>
        <w:trPr>
          <w:cantSplit/>
          <w:trHeight w:val="560"/>
        </w:trPr>
        <w:tc>
          <w:tcPr>
            <w:tcW w:w="700" w:type="dxa"/>
            <w:tcMar>
              <w:top w:w="0" w:type="dxa"/>
              <w:bottom w:w="0" w:type="dxa"/>
            </w:tcMar>
            <w:vAlign w:val="center"/>
          </w:tcPr>
          <w:p w:rsidR="00F80DC2" w:rsidRDefault="00D66205">
            <w:pPr>
              <w:keepNext/>
              <w:keepLines/>
              <w:spacing w:after="0" w:line="240" w:lineRule="auto"/>
            </w:pPr>
            <w:r>
              <w:rPr>
                <w:sz w:val="18"/>
              </w:rPr>
              <w:t>421</w:t>
            </w:r>
          </w:p>
        </w:tc>
        <w:tc>
          <w:tcPr>
            <w:tcW w:w="3180" w:type="dxa"/>
            <w:tcMar>
              <w:top w:w="0" w:type="dxa"/>
              <w:bottom w:w="0" w:type="dxa"/>
            </w:tcMar>
            <w:vAlign w:val="center"/>
          </w:tcPr>
          <w:p w:rsidR="00F80DC2" w:rsidRDefault="00D66205">
            <w:pPr>
              <w:keepNext/>
              <w:keepLines/>
              <w:spacing w:after="0" w:line="240" w:lineRule="auto"/>
            </w:pPr>
            <w:r>
              <w:rPr>
                <w:sz w:val="18"/>
              </w:rPr>
              <w:t>Građevinski objekti (šifre 4211 do 4214)</w:t>
            </w:r>
          </w:p>
        </w:tc>
        <w:tc>
          <w:tcPr>
            <w:tcW w:w="700" w:type="dxa"/>
            <w:tcMar>
              <w:top w:w="0" w:type="dxa"/>
              <w:bottom w:w="0" w:type="dxa"/>
            </w:tcMar>
            <w:vAlign w:val="center"/>
          </w:tcPr>
          <w:p w:rsidR="00F80DC2" w:rsidRDefault="00D66205">
            <w:pPr>
              <w:keepNext/>
              <w:keepLines/>
              <w:spacing w:after="0" w:line="240" w:lineRule="auto"/>
            </w:pPr>
            <w:r>
              <w:rPr>
                <w:sz w:val="18"/>
              </w:rPr>
              <w:t>421</w:t>
            </w:r>
          </w:p>
        </w:tc>
        <w:tc>
          <w:tcPr>
            <w:tcW w:w="1860" w:type="dxa"/>
            <w:tcMar>
              <w:top w:w="0" w:type="dxa"/>
              <w:bottom w:w="0" w:type="dxa"/>
            </w:tcMar>
            <w:vAlign w:val="center"/>
          </w:tcPr>
          <w:p w:rsidR="00F80DC2" w:rsidRDefault="00D66205">
            <w:pPr>
              <w:keepNext/>
              <w:keepLines/>
              <w:spacing w:after="0" w:line="240" w:lineRule="auto"/>
              <w:jc w:val="right"/>
            </w:pPr>
            <w:r>
              <w:rPr>
                <w:sz w:val="18"/>
              </w:rPr>
              <w:t>0,00</w:t>
            </w:r>
          </w:p>
        </w:tc>
        <w:tc>
          <w:tcPr>
            <w:tcW w:w="1860" w:type="dxa"/>
            <w:tcMar>
              <w:top w:w="0" w:type="dxa"/>
              <w:bottom w:w="0" w:type="dxa"/>
            </w:tcMar>
            <w:vAlign w:val="center"/>
          </w:tcPr>
          <w:p w:rsidR="00F80DC2" w:rsidRDefault="00D66205">
            <w:pPr>
              <w:keepNext/>
              <w:keepLines/>
              <w:spacing w:after="0" w:line="240" w:lineRule="auto"/>
              <w:jc w:val="right"/>
            </w:pPr>
            <w:r>
              <w:rPr>
                <w:sz w:val="18"/>
              </w:rPr>
              <w:t>72.162,50</w:t>
            </w:r>
          </w:p>
        </w:tc>
        <w:tc>
          <w:tcPr>
            <w:tcW w:w="700" w:type="dxa"/>
            <w:tcMar>
              <w:top w:w="0" w:type="dxa"/>
              <w:bottom w:w="0" w:type="dxa"/>
            </w:tcMar>
            <w:vAlign w:val="center"/>
          </w:tcPr>
          <w:p w:rsidR="00F80DC2" w:rsidRDefault="00D66205">
            <w:pPr>
              <w:keepNext/>
              <w:keepLines/>
              <w:spacing w:after="0" w:line="240" w:lineRule="auto"/>
              <w:jc w:val="right"/>
            </w:pPr>
            <w:r>
              <w:rPr>
                <w:sz w:val="18"/>
              </w:rPr>
              <w:t>-</w:t>
            </w:r>
          </w:p>
        </w:tc>
      </w:tr>
    </w:tbl>
    <w:p w:rsidR="00F80DC2" w:rsidRDefault="00F80DC2">
      <w:pPr>
        <w:spacing w:after="0"/>
      </w:pPr>
    </w:p>
    <w:p w:rsidR="00F80DC2" w:rsidRDefault="00D66205">
      <w:r>
        <w:t>Na šifri 421 Zabilježeno je ulaganje u Dom školskog centra Čazma, tj. izradu projektne dokumentacije za isti.</w:t>
      </w:r>
    </w:p>
    <w:p w:rsidR="00F80DC2" w:rsidRDefault="00F80DC2"/>
    <w:p w:rsidR="00F80DC2" w:rsidRDefault="00D66205">
      <w:pPr>
        <w:keepNext/>
        <w:spacing w:line="240" w:lineRule="auto"/>
        <w:jc w:val="center"/>
      </w:pPr>
      <w:r>
        <w:rPr>
          <w:sz w:val="28"/>
        </w:rPr>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80DC2">
        <w:tblPrEx>
          <w:tblCellMar>
            <w:top w:w="0" w:type="dxa"/>
            <w:bottom w:w="0" w:type="dxa"/>
          </w:tblCellMar>
        </w:tblPrEx>
        <w:trPr>
          <w:cantSplit/>
        </w:trPr>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Indeks (%)</w:t>
            </w:r>
          </w:p>
        </w:tc>
      </w:tr>
      <w:tr w:rsidR="00F80DC2">
        <w:tblPrEx>
          <w:tblCellMar>
            <w:top w:w="0" w:type="dxa"/>
            <w:bottom w:w="0" w:type="dxa"/>
          </w:tblCellMar>
        </w:tblPrEx>
        <w:trPr>
          <w:cantSplit/>
          <w:trHeight w:val="560"/>
        </w:trPr>
        <w:tc>
          <w:tcPr>
            <w:tcW w:w="700" w:type="dxa"/>
            <w:tcMar>
              <w:top w:w="0" w:type="dxa"/>
              <w:bottom w:w="0" w:type="dxa"/>
            </w:tcMar>
            <w:vAlign w:val="center"/>
          </w:tcPr>
          <w:p w:rsidR="00F80DC2" w:rsidRDefault="00D66205">
            <w:pPr>
              <w:keepNext/>
              <w:keepLines/>
              <w:spacing w:after="0" w:line="240" w:lineRule="auto"/>
            </w:pPr>
            <w:r>
              <w:rPr>
                <w:sz w:val="18"/>
              </w:rPr>
              <w:t>4221</w:t>
            </w:r>
          </w:p>
        </w:tc>
        <w:tc>
          <w:tcPr>
            <w:tcW w:w="3180" w:type="dxa"/>
            <w:tcMar>
              <w:top w:w="0" w:type="dxa"/>
              <w:bottom w:w="0" w:type="dxa"/>
            </w:tcMar>
            <w:vAlign w:val="center"/>
          </w:tcPr>
          <w:p w:rsidR="00F80DC2" w:rsidRDefault="00D66205">
            <w:pPr>
              <w:keepNext/>
              <w:keepLines/>
              <w:spacing w:after="0" w:line="240" w:lineRule="auto"/>
            </w:pPr>
            <w:r>
              <w:rPr>
                <w:sz w:val="18"/>
              </w:rPr>
              <w:t>Uredska oprema i namještaj</w:t>
            </w:r>
          </w:p>
        </w:tc>
        <w:tc>
          <w:tcPr>
            <w:tcW w:w="700" w:type="dxa"/>
            <w:tcMar>
              <w:top w:w="0" w:type="dxa"/>
              <w:bottom w:w="0" w:type="dxa"/>
            </w:tcMar>
            <w:vAlign w:val="center"/>
          </w:tcPr>
          <w:p w:rsidR="00F80DC2" w:rsidRDefault="00D66205">
            <w:pPr>
              <w:keepNext/>
              <w:keepLines/>
              <w:spacing w:after="0" w:line="240" w:lineRule="auto"/>
            </w:pPr>
            <w:r>
              <w:rPr>
                <w:sz w:val="18"/>
              </w:rPr>
              <w:t>4221</w:t>
            </w:r>
          </w:p>
        </w:tc>
        <w:tc>
          <w:tcPr>
            <w:tcW w:w="1860" w:type="dxa"/>
            <w:tcMar>
              <w:top w:w="0" w:type="dxa"/>
              <w:bottom w:w="0" w:type="dxa"/>
            </w:tcMar>
            <w:vAlign w:val="center"/>
          </w:tcPr>
          <w:p w:rsidR="00F80DC2" w:rsidRDefault="00D66205">
            <w:pPr>
              <w:keepNext/>
              <w:keepLines/>
              <w:spacing w:after="0" w:line="240" w:lineRule="auto"/>
              <w:jc w:val="right"/>
            </w:pPr>
            <w:r>
              <w:rPr>
                <w:sz w:val="18"/>
              </w:rPr>
              <w:t>2.098,90</w:t>
            </w:r>
          </w:p>
        </w:tc>
        <w:tc>
          <w:tcPr>
            <w:tcW w:w="1860" w:type="dxa"/>
            <w:tcMar>
              <w:top w:w="0" w:type="dxa"/>
              <w:bottom w:w="0" w:type="dxa"/>
            </w:tcMar>
            <w:vAlign w:val="center"/>
          </w:tcPr>
          <w:p w:rsidR="00F80DC2" w:rsidRDefault="00D66205">
            <w:pPr>
              <w:keepNext/>
              <w:keepLines/>
              <w:spacing w:after="0" w:line="240" w:lineRule="auto"/>
              <w:jc w:val="right"/>
            </w:pPr>
            <w:r>
              <w:rPr>
                <w:sz w:val="18"/>
              </w:rPr>
              <w:t>4.734,77</w:t>
            </w:r>
          </w:p>
        </w:tc>
        <w:tc>
          <w:tcPr>
            <w:tcW w:w="700" w:type="dxa"/>
            <w:tcMar>
              <w:top w:w="0" w:type="dxa"/>
              <w:bottom w:w="0" w:type="dxa"/>
            </w:tcMar>
            <w:vAlign w:val="center"/>
          </w:tcPr>
          <w:p w:rsidR="00F80DC2" w:rsidRDefault="00D66205">
            <w:pPr>
              <w:keepNext/>
              <w:keepLines/>
              <w:spacing w:after="0" w:line="240" w:lineRule="auto"/>
              <w:jc w:val="right"/>
            </w:pPr>
            <w:r>
              <w:rPr>
                <w:sz w:val="18"/>
              </w:rPr>
              <w:t>225,6</w:t>
            </w:r>
          </w:p>
        </w:tc>
      </w:tr>
    </w:tbl>
    <w:p w:rsidR="00F80DC2" w:rsidRDefault="00F80DC2">
      <w:pPr>
        <w:spacing w:after="0"/>
      </w:pPr>
    </w:p>
    <w:p w:rsidR="00F80DC2" w:rsidRDefault="00D66205">
      <w:r>
        <w:t>U 2025. godini nabavljena je uredska oprema, računalo i printeri, dijelom financirano iz preventivnih projekata Ministarstva, a dijelom iz vlastitih sredstava.</w:t>
      </w:r>
    </w:p>
    <w:p w:rsidR="00F80DC2" w:rsidRDefault="00F80DC2"/>
    <w:p w:rsidR="00F80DC2" w:rsidRDefault="00D66205">
      <w:pPr>
        <w:keepNext/>
        <w:spacing w:line="240" w:lineRule="auto"/>
        <w:jc w:val="center"/>
      </w:pPr>
      <w:r>
        <w:rPr>
          <w:sz w:val="28"/>
        </w:rPr>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80DC2">
        <w:tblPrEx>
          <w:tblCellMar>
            <w:top w:w="0" w:type="dxa"/>
            <w:bottom w:w="0" w:type="dxa"/>
          </w:tblCellMar>
        </w:tblPrEx>
        <w:trPr>
          <w:cantSplit/>
        </w:trPr>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Ostvareno u izvještajnom razdoblju prethodne</w:t>
            </w:r>
            <w:r>
              <w:rPr>
                <w:b/>
                <w:sz w:val="18"/>
              </w:rPr>
              <w:t xml:space="preserve"> godine</w:t>
            </w:r>
          </w:p>
        </w:tc>
        <w:tc>
          <w:tcPr>
            <w:tcW w:w="186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Indeks (%)</w:t>
            </w:r>
          </w:p>
        </w:tc>
      </w:tr>
      <w:tr w:rsidR="00F80DC2">
        <w:tblPrEx>
          <w:tblCellMar>
            <w:top w:w="0" w:type="dxa"/>
            <w:bottom w:w="0" w:type="dxa"/>
          </w:tblCellMar>
        </w:tblPrEx>
        <w:trPr>
          <w:cantSplit/>
          <w:trHeight w:val="560"/>
        </w:trPr>
        <w:tc>
          <w:tcPr>
            <w:tcW w:w="700" w:type="dxa"/>
            <w:tcMar>
              <w:top w:w="0" w:type="dxa"/>
              <w:bottom w:w="0" w:type="dxa"/>
            </w:tcMar>
            <w:vAlign w:val="center"/>
          </w:tcPr>
          <w:p w:rsidR="00F80DC2" w:rsidRDefault="00D66205">
            <w:pPr>
              <w:keepNext/>
              <w:keepLines/>
              <w:spacing w:after="0" w:line="240" w:lineRule="auto"/>
            </w:pPr>
            <w:r>
              <w:rPr>
                <w:sz w:val="18"/>
              </w:rPr>
              <w:t>4222</w:t>
            </w:r>
          </w:p>
        </w:tc>
        <w:tc>
          <w:tcPr>
            <w:tcW w:w="3180" w:type="dxa"/>
            <w:tcMar>
              <w:top w:w="0" w:type="dxa"/>
              <w:bottom w:w="0" w:type="dxa"/>
            </w:tcMar>
            <w:vAlign w:val="center"/>
          </w:tcPr>
          <w:p w:rsidR="00F80DC2" w:rsidRDefault="00D66205">
            <w:pPr>
              <w:keepNext/>
              <w:keepLines/>
              <w:spacing w:after="0" w:line="240" w:lineRule="auto"/>
            </w:pPr>
            <w:r>
              <w:rPr>
                <w:sz w:val="18"/>
              </w:rPr>
              <w:t>Komunikacijska oprema</w:t>
            </w:r>
          </w:p>
        </w:tc>
        <w:tc>
          <w:tcPr>
            <w:tcW w:w="700" w:type="dxa"/>
            <w:tcMar>
              <w:top w:w="0" w:type="dxa"/>
              <w:bottom w:w="0" w:type="dxa"/>
            </w:tcMar>
            <w:vAlign w:val="center"/>
          </w:tcPr>
          <w:p w:rsidR="00F80DC2" w:rsidRDefault="00D66205">
            <w:pPr>
              <w:keepNext/>
              <w:keepLines/>
              <w:spacing w:after="0" w:line="240" w:lineRule="auto"/>
            </w:pPr>
            <w:r>
              <w:rPr>
                <w:sz w:val="18"/>
              </w:rPr>
              <w:t>4222</w:t>
            </w:r>
          </w:p>
        </w:tc>
        <w:tc>
          <w:tcPr>
            <w:tcW w:w="1860" w:type="dxa"/>
            <w:tcMar>
              <w:top w:w="0" w:type="dxa"/>
              <w:bottom w:w="0" w:type="dxa"/>
            </w:tcMar>
            <w:vAlign w:val="center"/>
          </w:tcPr>
          <w:p w:rsidR="00F80DC2" w:rsidRDefault="00D66205">
            <w:pPr>
              <w:keepNext/>
              <w:keepLines/>
              <w:spacing w:after="0" w:line="240" w:lineRule="auto"/>
              <w:jc w:val="right"/>
            </w:pPr>
            <w:r>
              <w:rPr>
                <w:sz w:val="18"/>
              </w:rPr>
              <w:t>0,00</w:t>
            </w:r>
          </w:p>
        </w:tc>
        <w:tc>
          <w:tcPr>
            <w:tcW w:w="1860" w:type="dxa"/>
            <w:tcMar>
              <w:top w:w="0" w:type="dxa"/>
              <w:bottom w:w="0" w:type="dxa"/>
            </w:tcMar>
            <w:vAlign w:val="center"/>
          </w:tcPr>
          <w:p w:rsidR="00F80DC2" w:rsidRDefault="00D66205">
            <w:pPr>
              <w:keepNext/>
              <w:keepLines/>
              <w:spacing w:after="0" w:line="240" w:lineRule="auto"/>
              <w:jc w:val="right"/>
            </w:pPr>
            <w:r>
              <w:rPr>
                <w:sz w:val="18"/>
              </w:rPr>
              <w:t>2.474,71</w:t>
            </w:r>
          </w:p>
        </w:tc>
        <w:tc>
          <w:tcPr>
            <w:tcW w:w="700" w:type="dxa"/>
            <w:tcMar>
              <w:top w:w="0" w:type="dxa"/>
              <w:bottom w:w="0" w:type="dxa"/>
            </w:tcMar>
            <w:vAlign w:val="center"/>
          </w:tcPr>
          <w:p w:rsidR="00F80DC2" w:rsidRDefault="00D66205">
            <w:pPr>
              <w:keepNext/>
              <w:keepLines/>
              <w:spacing w:after="0" w:line="240" w:lineRule="auto"/>
              <w:jc w:val="right"/>
            </w:pPr>
            <w:r>
              <w:rPr>
                <w:sz w:val="18"/>
              </w:rPr>
              <w:t>-</w:t>
            </w:r>
          </w:p>
        </w:tc>
      </w:tr>
    </w:tbl>
    <w:p w:rsidR="00F80DC2" w:rsidRDefault="00F80DC2">
      <w:pPr>
        <w:spacing w:after="0"/>
      </w:pPr>
    </w:p>
    <w:p w:rsidR="00F80DC2" w:rsidRDefault="00D66205">
      <w:r>
        <w:t>U 2025. godini potrebno je bilo nabaviti televizore za izvođenje nastave jer je oprema koju je škola imala bila zastarjela, a nova je potrebna za izvođenje modularne nastave.</w:t>
      </w:r>
    </w:p>
    <w:p w:rsidR="00F80DC2" w:rsidRDefault="00F80DC2"/>
    <w:p w:rsidR="00F80DC2" w:rsidRDefault="00D66205">
      <w:pPr>
        <w:keepNext/>
        <w:spacing w:line="240" w:lineRule="auto"/>
        <w:jc w:val="center"/>
      </w:pPr>
      <w:r>
        <w:rPr>
          <w:sz w:val="28"/>
        </w:rPr>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80DC2">
        <w:tblPrEx>
          <w:tblCellMar>
            <w:top w:w="0" w:type="dxa"/>
            <w:bottom w:w="0" w:type="dxa"/>
          </w:tblCellMar>
        </w:tblPrEx>
        <w:trPr>
          <w:cantSplit/>
        </w:trPr>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Ostvareno u izvještajnom razd</w:t>
            </w:r>
            <w:r>
              <w:rPr>
                <w:b/>
                <w:sz w:val="18"/>
              </w:rPr>
              <w:t>oblju prethodne godine</w:t>
            </w:r>
          </w:p>
        </w:tc>
        <w:tc>
          <w:tcPr>
            <w:tcW w:w="186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Indeks (%)</w:t>
            </w:r>
          </w:p>
        </w:tc>
      </w:tr>
      <w:tr w:rsidR="00F80DC2">
        <w:tblPrEx>
          <w:tblCellMar>
            <w:top w:w="0" w:type="dxa"/>
            <w:bottom w:w="0" w:type="dxa"/>
          </w:tblCellMar>
        </w:tblPrEx>
        <w:trPr>
          <w:cantSplit/>
          <w:trHeight w:val="560"/>
        </w:trPr>
        <w:tc>
          <w:tcPr>
            <w:tcW w:w="700" w:type="dxa"/>
            <w:tcMar>
              <w:top w:w="0" w:type="dxa"/>
              <w:bottom w:w="0" w:type="dxa"/>
            </w:tcMar>
            <w:vAlign w:val="center"/>
          </w:tcPr>
          <w:p w:rsidR="00F80DC2" w:rsidRDefault="00D66205">
            <w:pPr>
              <w:keepNext/>
              <w:keepLines/>
              <w:spacing w:after="0" w:line="240" w:lineRule="auto"/>
            </w:pPr>
            <w:r>
              <w:rPr>
                <w:sz w:val="18"/>
              </w:rPr>
              <w:t>4223</w:t>
            </w:r>
          </w:p>
        </w:tc>
        <w:tc>
          <w:tcPr>
            <w:tcW w:w="3180" w:type="dxa"/>
            <w:tcMar>
              <w:top w:w="0" w:type="dxa"/>
              <w:bottom w:w="0" w:type="dxa"/>
            </w:tcMar>
            <w:vAlign w:val="center"/>
          </w:tcPr>
          <w:p w:rsidR="00F80DC2" w:rsidRDefault="00D66205">
            <w:pPr>
              <w:keepNext/>
              <w:keepLines/>
              <w:spacing w:after="0" w:line="240" w:lineRule="auto"/>
            </w:pPr>
            <w:r>
              <w:rPr>
                <w:sz w:val="18"/>
              </w:rPr>
              <w:t>Oprema za održavanje i zaštitu</w:t>
            </w:r>
          </w:p>
        </w:tc>
        <w:tc>
          <w:tcPr>
            <w:tcW w:w="700" w:type="dxa"/>
            <w:tcMar>
              <w:top w:w="0" w:type="dxa"/>
              <w:bottom w:w="0" w:type="dxa"/>
            </w:tcMar>
            <w:vAlign w:val="center"/>
          </w:tcPr>
          <w:p w:rsidR="00F80DC2" w:rsidRDefault="00D66205">
            <w:pPr>
              <w:keepNext/>
              <w:keepLines/>
              <w:spacing w:after="0" w:line="240" w:lineRule="auto"/>
            </w:pPr>
            <w:r>
              <w:rPr>
                <w:sz w:val="18"/>
              </w:rPr>
              <w:t>4223</w:t>
            </w:r>
          </w:p>
        </w:tc>
        <w:tc>
          <w:tcPr>
            <w:tcW w:w="1860" w:type="dxa"/>
            <w:tcMar>
              <w:top w:w="0" w:type="dxa"/>
              <w:bottom w:w="0" w:type="dxa"/>
            </w:tcMar>
            <w:vAlign w:val="center"/>
          </w:tcPr>
          <w:p w:rsidR="00F80DC2" w:rsidRDefault="00D66205">
            <w:pPr>
              <w:keepNext/>
              <w:keepLines/>
              <w:spacing w:after="0" w:line="240" w:lineRule="auto"/>
              <w:jc w:val="right"/>
            </w:pPr>
            <w:r>
              <w:rPr>
                <w:sz w:val="18"/>
              </w:rPr>
              <w:t>187,00</w:t>
            </w:r>
          </w:p>
        </w:tc>
        <w:tc>
          <w:tcPr>
            <w:tcW w:w="1860" w:type="dxa"/>
            <w:tcMar>
              <w:top w:w="0" w:type="dxa"/>
              <w:bottom w:w="0" w:type="dxa"/>
            </w:tcMar>
            <w:vAlign w:val="center"/>
          </w:tcPr>
          <w:p w:rsidR="00F80DC2" w:rsidRDefault="00D66205">
            <w:pPr>
              <w:keepNext/>
              <w:keepLines/>
              <w:spacing w:after="0" w:line="240" w:lineRule="auto"/>
              <w:jc w:val="right"/>
            </w:pPr>
            <w:r>
              <w:rPr>
                <w:sz w:val="18"/>
              </w:rPr>
              <w:t>1.067,60</w:t>
            </w:r>
          </w:p>
        </w:tc>
        <w:tc>
          <w:tcPr>
            <w:tcW w:w="700" w:type="dxa"/>
            <w:tcMar>
              <w:top w:w="0" w:type="dxa"/>
              <w:bottom w:w="0" w:type="dxa"/>
            </w:tcMar>
            <w:vAlign w:val="center"/>
          </w:tcPr>
          <w:p w:rsidR="00F80DC2" w:rsidRDefault="00D66205">
            <w:pPr>
              <w:keepNext/>
              <w:keepLines/>
              <w:spacing w:after="0" w:line="240" w:lineRule="auto"/>
              <w:jc w:val="right"/>
            </w:pPr>
            <w:r>
              <w:rPr>
                <w:sz w:val="18"/>
              </w:rPr>
              <w:t>570,9</w:t>
            </w:r>
          </w:p>
        </w:tc>
      </w:tr>
    </w:tbl>
    <w:p w:rsidR="00F80DC2" w:rsidRDefault="00F80DC2">
      <w:pPr>
        <w:spacing w:after="0"/>
      </w:pPr>
    </w:p>
    <w:p w:rsidR="00F80DC2" w:rsidRDefault="00D66205">
      <w:r>
        <w:t>Nabavljen je klima uređaj neophodan za rad informatičke učionice.</w:t>
      </w:r>
    </w:p>
    <w:p w:rsidR="00F80DC2" w:rsidRDefault="00F80DC2"/>
    <w:p w:rsidR="00F80DC2" w:rsidRDefault="00D66205">
      <w:pPr>
        <w:keepNext/>
        <w:spacing w:line="240" w:lineRule="auto"/>
        <w:jc w:val="center"/>
      </w:pPr>
      <w:r>
        <w:rPr>
          <w:sz w:val="28"/>
        </w:rPr>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80DC2">
        <w:tblPrEx>
          <w:tblCellMar>
            <w:top w:w="0" w:type="dxa"/>
            <w:bottom w:w="0" w:type="dxa"/>
          </w:tblCellMar>
        </w:tblPrEx>
        <w:trPr>
          <w:cantSplit/>
        </w:trPr>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 xml:space="preserve">Opis </w:t>
            </w:r>
            <w:r>
              <w:rPr>
                <w:b/>
                <w:sz w:val="18"/>
              </w:rPr>
              <w:t>stavke</w:t>
            </w:r>
          </w:p>
        </w:tc>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Indeks (%)</w:t>
            </w:r>
          </w:p>
        </w:tc>
      </w:tr>
      <w:tr w:rsidR="00F80DC2">
        <w:tblPrEx>
          <w:tblCellMar>
            <w:top w:w="0" w:type="dxa"/>
            <w:bottom w:w="0" w:type="dxa"/>
          </w:tblCellMar>
        </w:tblPrEx>
        <w:trPr>
          <w:cantSplit/>
          <w:trHeight w:val="560"/>
        </w:trPr>
        <w:tc>
          <w:tcPr>
            <w:tcW w:w="700" w:type="dxa"/>
            <w:tcMar>
              <w:top w:w="0" w:type="dxa"/>
              <w:bottom w:w="0" w:type="dxa"/>
            </w:tcMar>
            <w:vAlign w:val="center"/>
          </w:tcPr>
          <w:p w:rsidR="00F80DC2" w:rsidRDefault="00D66205">
            <w:pPr>
              <w:keepNext/>
              <w:keepLines/>
              <w:spacing w:after="0" w:line="240" w:lineRule="auto"/>
            </w:pPr>
            <w:r>
              <w:rPr>
                <w:sz w:val="18"/>
              </w:rPr>
              <w:t>4226</w:t>
            </w:r>
          </w:p>
        </w:tc>
        <w:tc>
          <w:tcPr>
            <w:tcW w:w="3180" w:type="dxa"/>
            <w:tcMar>
              <w:top w:w="0" w:type="dxa"/>
              <w:bottom w:w="0" w:type="dxa"/>
            </w:tcMar>
            <w:vAlign w:val="center"/>
          </w:tcPr>
          <w:p w:rsidR="00F80DC2" w:rsidRDefault="00D66205">
            <w:pPr>
              <w:keepNext/>
              <w:keepLines/>
              <w:spacing w:after="0" w:line="240" w:lineRule="auto"/>
            </w:pPr>
            <w:r>
              <w:rPr>
                <w:sz w:val="18"/>
              </w:rPr>
              <w:t>Sportska i glazbena oprema</w:t>
            </w:r>
          </w:p>
        </w:tc>
        <w:tc>
          <w:tcPr>
            <w:tcW w:w="700" w:type="dxa"/>
            <w:tcMar>
              <w:top w:w="0" w:type="dxa"/>
              <w:bottom w:w="0" w:type="dxa"/>
            </w:tcMar>
            <w:vAlign w:val="center"/>
          </w:tcPr>
          <w:p w:rsidR="00F80DC2" w:rsidRDefault="00D66205">
            <w:pPr>
              <w:keepNext/>
              <w:keepLines/>
              <w:spacing w:after="0" w:line="240" w:lineRule="auto"/>
            </w:pPr>
            <w:r>
              <w:rPr>
                <w:sz w:val="18"/>
              </w:rPr>
              <w:t>4226</w:t>
            </w:r>
          </w:p>
        </w:tc>
        <w:tc>
          <w:tcPr>
            <w:tcW w:w="1860" w:type="dxa"/>
            <w:tcMar>
              <w:top w:w="0" w:type="dxa"/>
              <w:bottom w:w="0" w:type="dxa"/>
            </w:tcMar>
            <w:vAlign w:val="center"/>
          </w:tcPr>
          <w:p w:rsidR="00F80DC2" w:rsidRDefault="00D66205">
            <w:pPr>
              <w:keepNext/>
              <w:keepLines/>
              <w:spacing w:after="0" w:line="240" w:lineRule="auto"/>
              <w:jc w:val="right"/>
            </w:pPr>
            <w:r>
              <w:rPr>
                <w:sz w:val="18"/>
              </w:rPr>
              <w:t>0,00</w:t>
            </w:r>
          </w:p>
        </w:tc>
        <w:tc>
          <w:tcPr>
            <w:tcW w:w="1860" w:type="dxa"/>
            <w:tcMar>
              <w:top w:w="0" w:type="dxa"/>
              <w:bottom w:w="0" w:type="dxa"/>
            </w:tcMar>
            <w:vAlign w:val="center"/>
          </w:tcPr>
          <w:p w:rsidR="00F80DC2" w:rsidRDefault="00D66205">
            <w:pPr>
              <w:keepNext/>
              <w:keepLines/>
              <w:spacing w:after="0" w:line="240" w:lineRule="auto"/>
              <w:jc w:val="right"/>
            </w:pPr>
            <w:r>
              <w:rPr>
                <w:sz w:val="18"/>
              </w:rPr>
              <w:t>1.943,00</w:t>
            </w:r>
          </w:p>
        </w:tc>
        <w:tc>
          <w:tcPr>
            <w:tcW w:w="700" w:type="dxa"/>
            <w:tcMar>
              <w:top w:w="0" w:type="dxa"/>
              <w:bottom w:w="0" w:type="dxa"/>
            </w:tcMar>
            <w:vAlign w:val="center"/>
          </w:tcPr>
          <w:p w:rsidR="00F80DC2" w:rsidRDefault="00D66205">
            <w:pPr>
              <w:keepNext/>
              <w:keepLines/>
              <w:spacing w:after="0" w:line="240" w:lineRule="auto"/>
              <w:jc w:val="right"/>
            </w:pPr>
            <w:r>
              <w:rPr>
                <w:sz w:val="18"/>
              </w:rPr>
              <w:t>-</w:t>
            </w:r>
          </w:p>
        </w:tc>
      </w:tr>
    </w:tbl>
    <w:p w:rsidR="00F80DC2" w:rsidRDefault="00F80DC2">
      <w:pPr>
        <w:spacing w:after="0"/>
      </w:pPr>
    </w:p>
    <w:p w:rsidR="00F80DC2" w:rsidRDefault="00D66205">
      <w:r>
        <w:t xml:space="preserve">Škola je dobila sredstva Ministarstva za projekt </w:t>
      </w:r>
      <w:proofErr w:type="spellStart"/>
      <w:r>
        <w:t>Rokajmo</w:t>
      </w:r>
      <w:proofErr w:type="spellEnd"/>
      <w:r>
        <w:t>, te nabavila glazbenu opremu prema projektu.</w:t>
      </w:r>
    </w:p>
    <w:p w:rsidR="00F80DC2" w:rsidRDefault="00F80DC2"/>
    <w:p w:rsidR="00F80DC2" w:rsidRDefault="00D66205">
      <w:pPr>
        <w:keepNext/>
        <w:spacing w:line="240" w:lineRule="auto"/>
        <w:jc w:val="center"/>
      </w:pPr>
      <w:r>
        <w:rPr>
          <w:sz w:val="28"/>
        </w:rPr>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80DC2">
        <w:tblPrEx>
          <w:tblCellMar>
            <w:top w:w="0" w:type="dxa"/>
            <w:bottom w:w="0" w:type="dxa"/>
          </w:tblCellMar>
        </w:tblPrEx>
        <w:trPr>
          <w:cantSplit/>
        </w:trPr>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I</w:t>
            </w:r>
            <w:r>
              <w:rPr>
                <w:b/>
                <w:sz w:val="18"/>
              </w:rPr>
              <w:t>ndeks (%)</w:t>
            </w:r>
          </w:p>
        </w:tc>
      </w:tr>
      <w:tr w:rsidR="00F80DC2">
        <w:tblPrEx>
          <w:tblCellMar>
            <w:top w:w="0" w:type="dxa"/>
            <w:bottom w:w="0" w:type="dxa"/>
          </w:tblCellMar>
        </w:tblPrEx>
        <w:trPr>
          <w:cantSplit/>
          <w:trHeight w:val="560"/>
        </w:trPr>
        <w:tc>
          <w:tcPr>
            <w:tcW w:w="700" w:type="dxa"/>
            <w:tcMar>
              <w:top w:w="0" w:type="dxa"/>
              <w:bottom w:w="0" w:type="dxa"/>
            </w:tcMar>
            <w:vAlign w:val="center"/>
          </w:tcPr>
          <w:p w:rsidR="00F80DC2" w:rsidRDefault="00D66205">
            <w:pPr>
              <w:keepNext/>
              <w:keepLines/>
              <w:spacing w:after="0" w:line="240" w:lineRule="auto"/>
            </w:pPr>
            <w:r>
              <w:rPr>
                <w:sz w:val="18"/>
              </w:rPr>
              <w:t>4227</w:t>
            </w:r>
          </w:p>
        </w:tc>
        <w:tc>
          <w:tcPr>
            <w:tcW w:w="3180" w:type="dxa"/>
            <w:tcMar>
              <w:top w:w="0" w:type="dxa"/>
              <w:bottom w:w="0" w:type="dxa"/>
            </w:tcMar>
            <w:vAlign w:val="center"/>
          </w:tcPr>
          <w:p w:rsidR="00F80DC2" w:rsidRDefault="00D66205">
            <w:pPr>
              <w:keepNext/>
              <w:keepLines/>
              <w:spacing w:after="0" w:line="240" w:lineRule="auto"/>
            </w:pPr>
            <w:r>
              <w:rPr>
                <w:sz w:val="18"/>
              </w:rPr>
              <w:t>Uređaji, strojevi i oprema za ostale namjene</w:t>
            </w:r>
          </w:p>
        </w:tc>
        <w:tc>
          <w:tcPr>
            <w:tcW w:w="700" w:type="dxa"/>
            <w:tcMar>
              <w:top w:w="0" w:type="dxa"/>
              <w:bottom w:w="0" w:type="dxa"/>
            </w:tcMar>
            <w:vAlign w:val="center"/>
          </w:tcPr>
          <w:p w:rsidR="00F80DC2" w:rsidRDefault="00D66205">
            <w:pPr>
              <w:keepNext/>
              <w:keepLines/>
              <w:spacing w:after="0" w:line="240" w:lineRule="auto"/>
            </w:pPr>
            <w:r>
              <w:rPr>
                <w:sz w:val="18"/>
              </w:rPr>
              <w:t>4227</w:t>
            </w:r>
          </w:p>
        </w:tc>
        <w:tc>
          <w:tcPr>
            <w:tcW w:w="1860" w:type="dxa"/>
            <w:tcMar>
              <w:top w:w="0" w:type="dxa"/>
              <w:bottom w:w="0" w:type="dxa"/>
            </w:tcMar>
            <w:vAlign w:val="center"/>
          </w:tcPr>
          <w:p w:rsidR="00F80DC2" w:rsidRDefault="00D66205">
            <w:pPr>
              <w:keepNext/>
              <w:keepLines/>
              <w:spacing w:after="0" w:line="240" w:lineRule="auto"/>
              <w:jc w:val="right"/>
            </w:pPr>
            <w:r>
              <w:rPr>
                <w:sz w:val="18"/>
              </w:rPr>
              <w:t>0,00</w:t>
            </w:r>
          </w:p>
        </w:tc>
        <w:tc>
          <w:tcPr>
            <w:tcW w:w="1860" w:type="dxa"/>
            <w:tcMar>
              <w:top w:w="0" w:type="dxa"/>
              <w:bottom w:w="0" w:type="dxa"/>
            </w:tcMar>
            <w:vAlign w:val="center"/>
          </w:tcPr>
          <w:p w:rsidR="00F80DC2" w:rsidRDefault="00D66205">
            <w:pPr>
              <w:keepNext/>
              <w:keepLines/>
              <w:spacing w:after="0" w:line="240" w:lineRule="auto"/>
              <w:jc w:val="right"/>
            </w:pPr>
            <w:r>
              <w:rPr>
                <w:sz w:val="18"/>
              </w:rPr>
              <w:t>1.500,00</w:t>
            </w:r>
          </w:p>
        </w:tc>
        <w:tc>
          <w:tcPr>
            <w:tcW w:w="700" w:type="dxa"/>
            <w:tcMar>
              <w:top w:w="0" w:type="dxa"/>
              <w:bottom w:w="0" w:type="dxa"/>
            </w:tcMar>
            <w:vAlign w:val="center"/>
          </w:tcPr>
          <w:p w:rsidR="00F80DC2" w:rsidRDefault="00D66205">
            <w:pPr>
              <w:keepNext/>
              <w:keepLines/>
              <w:spacing w:after="0" w:line="240" w:lineRule="auto"/>
              <w:jc w:val="right"/>
            </w:pPr>
            <w:r>
              <w:rPr>
                <w:sz w:val="18"/>
              </w:rPr>
              <w:t>-</w:t>
            </w:r>
          </w:p>
        </w:tc>
      </w:tr>
    </w:tbl>
    <w:p w:rsidR="00F80DC2" w:rsidRDefault="00F80DC2">
      <w:pPr>
        <w:spacing w:after="0"/>
      </w:pPr>
    </w:p>
    <w:p w:rsidR="00F80DC2" w:rsidRDefault="00D66205">
      <w:r>
        <w:t>Nabavljen je simulator sa tahografom potreban za izvođenje nastave prometne skupine predmeta.</w:t>
      </w:r>
    </w:p>
    <w:p w:rsidR="00F80DC2" w:rsidRDefault="00F80DC2"/>
    <w:p w:rsidR="00F80DC2" w:rsidRDefault="00D66205">
      <w:pPr>
        <w:keepNext/>
        <w:spacing w:line="240" w:lineRule="auto"/>
        <w:jc w:val="center"/>
      </w:pPr>
      <w:r>
        <w:rPr>
          <w:sz w:val="28"/>
        </w:rPr>
        <w:t>Bilješka 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80DC2">
        <w:tblPrEx>
          <w:tblCellMar>
            <w:top w:w="0" w:type="dxa"/>
            <w:bottom w:w="0" w:type="dxa"/>
          </w:tblCellMar>
        </w:tblPrEx>
        <w:trPr>
          <w:cantSplit/>
        </w:trPr>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 xml:space="preserve">Ostvareno u izvještajnom </w:t>
            </w:r>
            <w:r>
              <w:rPr>
                <w:b/>
                <w:sz w:val="18"/>
              </w:rPr>
              <w:t>razdoblju prethodne godine</w:t>
            </w:r>
          </w:p>
        </w:tc>
        <w:tc>
          <w:tcPr>
            <w:tcW w:w="186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Indeks (%)</w:t>
            </w:r>
          </w:p>
        </w:tc>
      </w:tr>
      <w:tr w:rsidR="00F80DC2">
        <w:tblPrEx>
          <w:tblCellMar>
            <w:top w:w="0" w:type="dxa"/>
            <w:bottom w:w="0" w:type="dxa"/>
          </w:tblCellMar>
        </w:tblPrEx>
        <w:trPr>
          <w:cantSplit/>
          <w:trHeight w:val="560"/>
        </w:trPr>
        <w:tc>
          <w:tcPr>
            <w:tcW w:w="700" w:type="dxa"/>
            <w:tcMar>
              <w:top w:w="0" w:type="dxa"/>
              <w:bottom w:w="0" w:type="dxa"/>
            </w:tcMar>
            <w:vAlign w:val="center"/>
          </w:tcPr>
          <w:p w:rsidR="00F80DC2" w:rsidRDefault="00D66205">
            <w:pPr>
              <w:keepNext/>
              <w:keepLines/>
              <w:spacing w:after="0" w:line="240" w:lineRule="auto"/>
            </w:pPr>
            <w:r>
              <w:rPr>
                <w:sz w:val="18"/>
              </w:rPr>
              <w:t>4241</w:t>
            </w:r>
          </w:p>
        </w:tc>
        <w:tc>
          <w:tcPr>
            <w:tcW w:w="3180" w:type="dxa"/>
            <w:tcMar>
              <w:top w:w="0" w:type="dxa"/>
              <w:bottom w:w="0" w:type="dxa"/>
            </w:tcMar>
            <w:vAlign w:val="center"/>
          </w:tcPr>
          <w:p w:rsidR="00F80DC2" w:rsidRDefault="00D66205">
            <w:pPr>
              <w:keepNext/>
              <w:keepLines/>
              <w:spacing w:after="0" w:line="240" w:lineRule="auto"/>
            </w:pPr>
            <w:r>
              <w:rPr>
                <w:sz w:val="18"/>
              </w:rPr>
              <w:t>Knjige</w:t>
            </w:r>
          </w:p>
        </w:tc>
        <w:tc>
          <w:tcPr>
            <w:tcW w:w="700" w:type="dxa"/>
            <w:tcMar>
              <w:top w:w="0" w:type="dxa"/>
              <w:bottom w:w="0" w:type="dxa"/>
            </w:tcMar>
            <w:vAlign w:val="center"/>
          </w:tcPr>
          <w:p w:rsidR="00F80DC2" w:rsidRDefault="00D66205">
            <w:pPr>
              <w:keepNext/>
              <w:keepLines/>
              <w:spacing w:after="0" w:line="240" w:lineRule="auto"/>
            </w:pPr>
            <w:r>
              <w:rPr>
                <w:sz w:val="18"/>
              </w:rPr>
              <w:t>4241</w:t>
            </w:r>
          </w:p>
        </w:tc>
        <w:tc>
          <w:tcPr>
            <w:tcW w:w="1860" w:type="dxa"/>
            <w:tcMar>
              <w:top w:w="0" w:type="dxa"/>
              <w:bottom w:w="0" w:type="dxa"/>
            </w:tcMar>
            <w:vAlign w:val="center"/>
          </w:tcPr>
          <w:p w:rsidR="00F80DC2" w:rsidRDefault="00D66205">
            <w:pPr>
              <w:keepNext/>
              <w:keepLines/>
              <w:spacing w:after="0" w:line="240" w:lineRule="auto"/>
              <w:jc w:val="right"/>
            </w:pPr>
            <w:r>
              <w:rPr>
                <w:sz w:val="18"/>
              </w:rPr>
              <w:t>906,81</w:t>
            </w:r>
          </w:p>
        </w:tc>
        <w:tc>
          <w:tcPr>
            <w:tcW w:w="1860" w:type="dxa"/>
            <w:tcMar>
              <w:top w:w="0" w:type="dxa"/>
              <w:bottom w:w="0" w:type="dxa"/>
            </w:tcMar>
            <w:vAlign w:val="center"/>
          </w:tcPr>
          <w:p w:rsidR="00F80DC2" w:rsidRDefault="00D66205">
            <w:pPr>
              <w:keepNext/>
              <w:keepLines/>
              <w:spacing w:after="0" w:line="240" w:lineRule="auto"/>
              <w:jc w:val="right"/>
            </w:pPr>
            <w:r>
              <w:rPr>
                <w:sz w:val="18"/>
              </w:rPr>
              <w:t>2.317,56</w:t>
            </w:r>
          </w:p>
        </w:tc>
        <w:tc>
          <w:tcPr>
            <w:tcW w:w="700" w:type="dxa"/>
            <w:tcMar>
              <w:top w:w="0" w:type="dxa"/>
              <w:bottom w:w="0" w:type="dxa"/>
            </w:tcMar>
            <w:vAlign w:val="center"/>
          </w:tcPr>
          <w:p w:rsidR="00F80DC2" w:rsidRDefault="00D66205">
            <w:pPr>
              <w:keepNext/>
              <w:keepLines/>
              <w:spacing w:after="0" w:line="240" w:lineRule="auto"/>
              <w:jc w:val="right"/>
            </w:pPr>
            <w:r>
              <w:rPr>
                <w:sz w:val="18"/>
              </w:rPr>
              <w:t>255,6</w:t>
            </w:r>
          </w:p>
        </w:tc>
      </w:tr>
    </w:tbl>
    <w:p w:rsidR="00F80DC2" w:rsidRDefault="00F80DC2">
      <w:pPr>
        <w:spacing w:after="0"/>
      </w:pPr>
    </w:p>
    <w:p w:rsidR="00F80DC2" w:rsidRDefault="00D66205">
      <w:r>
        <w:t>Nabavljene su knjige za knjižnicu i stručna literatura za nastavnike i zaposlenike, iz izvora opći prihodi i primici koji nam nije bio na raspolaganju u 2024. godini.</w:t>
      </w:r>
    </w:p>
    <w:p w:rsidR="00F80DC2" w:rsidRDefault="00F80DC2"/>
    <w:p w:rsidR="00F80DC2" w:rsidRDefault="00D66205">
      <w:pPr>
        <w:keepNext/>
        <w:spacing w:line="240" w:lineRule="auto"/>
        <w:jc w:val="center"/>
      </w:pPr>
      <w:r>
        <w:rPr>
          <w:sz w:val="28"/>
        </w:rPr>
        <w:lastRenderedPageBreak/>
        <w:t>Bilješka 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80DC2">
        <w:tblPrEx>
          <w:tblCellMar>
            <w:top w:w="0" w:type="dxa"/>
            <w:bottom w:w="0" w:type="dxa"/>
          </w:tblCellMar>
        </w:tblPrEx>
        <w:trPr>
          <w:cantSplit/>
        </w:trPr>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Ostvareno u izvještajnom razdoblju pr</w:t>
            </w:r>
            <w:r>
              <w:rPr>
                <w:b/>
                <w:sz w:val="18"/>
              </w:rPr>
              <w:t>ethodne godine</w:t>
            </w:r>
          </w:p>
        </w:tc>
        <w:tc>
          <w:tcPr>
            <w:tcW w:w="186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Indeks (%)</w:t>
            </w:r>
          </w:p>
        </w:tc>
      </w:tr>
      <w:tr w:rsidR="00F80DC2">
        <w:tblPrEx>
          <w:tblCellMar>
            <w:top w:w="0" w:type="dxa"/>
            <w:bottom w:w="0" w:type="dxa"/>
          </w:tblCellMar>
        </w:tblPrEx>
        <w:trPr>
          <w:cantSplit/>
          <w:trHeight w:val="560"/>
        </w:trPr>
        <w:tc>
          <w:tcPr>
            <w:tcW w:w="700" w:type="dxa"/>
            <w:tcMar>
              <w:top w:w="0" w:type="dxa"/>
              <w:bottom w:w="0" w:type="dxa"/>
            </w:tcMar>
            <w:vAlign w:val="center"/>
          </w:tcPr>
          <w:p w:rsidR="00F80DC2" w:rsidRDefault="00D66205">
            <w:pPr>
              <w:keepNext/>
              <w:keepLines/>
              <w:spacing w:after="0" w:line="240" w:lineRule="auto"/>
            </w:pPr>
            <w:r>
              <w:rPr>
                <w:sz w:val="18"/>
              </w:rPr>
              <w:t>9221-9222</w:t>
            </w:r>
          </w:p>
        </w:tc>
        <w:tc>
          <w:tcPr>
            <w:tcW w:w="3180" w:type="dxa"/>
            <w:tcMar>
              <w:top w:w="0" w:type="dxa"/>
              <w:bottom w:w="0" w:type="dxa"/>
            </w:tcMar>
            <w:vAlign w:val="center"/>
          </w:tcPr>
          <w:p w:rsidR="00F80DC2" w:rsidRDefault="00D66205">
            <w:pPr>
              <w:keepNext/>
              <w:keepLines/>
              <w:spacing w:after="0" w:line="240" w:lineRule="auto"/>
            </w:pPr>
            <w:r>
              <w:rPr>
                <w:sz w:val="18"/>
              </w:rPr>
              <w:t>Višak prihoda i primitaka - preneseni (šifre '9221x,9222x VP' - '9221x,9222x MP' + 92213 - 92223)</w:t>
            </w:r>
          </w:p>
        </w:tc>
        <w:tc>
          <w:tcPr>
            <w:tcW w:w="700" w:type="dxa"/>
            <w:tcMar>
              <w:top w:w="0" w:type="dxa"/>
              <w:bottom w:w="0" w:type="dxa"/>
            </w:tcMar>
            <w:vAlign w:val="center"/>
          </w:tcPr>
          <w:p w:rsidR="00F80DC2" w:rsidRDefault="00D66205">
            <w:pPr>
              <w:keepNext/>
              <w:keepLines/>
              <w:spacing w:after="0" w:line="240" w:lineRule="auto"/>
            </w:pPr>
            <w:r>
              <w:rPr>
                <w:sz w:val="18"/>
              </w:rPr>
              <w:t>9221-9222</w:t>
            </w:r>
          </w:p>
        </w:tc>
        <w:tc>
          <w:tcPr>
            <w:tcW w:w="1860" w:type="dxa"/>
            <w:tcMar>
              <w:top w:w="0" w:type="dxa"/>
              <w:bottom w:w="0" w:type="dxa"/>
            </w:tcMar>
            <w:vAlign w:val="center"/>
          </w:tcPr>
          <w:p w:rsidR="00F80DC2" w:rsidRDefault="00D66205">
            <w:pPr>
              <w:keepNext/>
              <w:keepLines/>
              <w:spacing w:after="0" w:line="240" w:lineRule="auto"/>
              <w:jc w:val="right"/>
            </w:pPr>
            <w:r>
              <w:rPr>
                <w:sz w:val="18"/>
              </w:rPr>
              <w:t>36.908,81</w:t>
            </w:r>
          </w:p>
        </w:tc>
        <w:tc>
          <w:tcPr>
            <w:tcW w:w="1860" w:type="dxa"/>
            <w:tcMar>
              <w:top w:w="0" w:type="dxa"/>
              <w:bottom w:w="0" w:type="dxa"/>
            </w:tcMar>
            <w:vAlign w:val="center"/>
          </w:tcPr>
          <w:p w:rsidR="00F80DC2" w:rsidRDefault="00D66205">
            <w:pPr>
              <w:keepNext/>
              <w:keepLines/>
              <w:spacing w:after="0" w:line="240" w:lineRule="auto"/>
              <w:jc w:val="right"/>
            </w:pPr>
            <w:r>
              <w:rPr>
                <w:sz w:val="18"/>
              </w:rPr>
              <w:t>1.285,66</w:t>
            </w:r>
          </w:p>
        </w:tc>
        <w:tc>
          <w:tcPr>
            <w:tcW w:w="700" w:type="dxa"/>
            <w:tcMar>
              <w:top w:w="0" w:type="dxa"/>
              <w:bottom w:w="0" w:type="dxa"/>
            </w:tcMar>
            <w:vAlign w:val="center"/>
          </w:tcPr>
          <w:p w:rsidR="00F80DC2" w:rsidRDefault="00D66205">
            <w:pPr>
              <w:keepNext/>
              <w:keepLines/>
              <w:spacing w:after="0" w:line="240" w:lineRule="auto"/>
              <w:jc w:val="right"/>
            </w:pPr>
            <w:r>
              <w:rPr>
                <w:sz w:val="18"/>
              </w:rPr>
              <w:t>3,5</w:t>
            </w:r>
          </w:p>
        </w:tc>
      </w:tr>
    </w:tbl>
    <w:p w:rsidR="00F80DC2" w:rsidRDefault="00F80DC2">
      <w:pPr>
        <w:spacing w:after="0"/>
      </w:pPr>
    </w:p>
    <w:p w:rsidR="00F80DC2" w:rsidRDefault="00D66205">
      <w:r>
        <w:t>Preneseni višak prihoda i primitaka je promijenjen u odnosu na 2024. godinu jer su odlukom školskog odbora isknjižene obveze koje su nastale greškama u ranijim razdobljima ili krivim prijenosima početnih stanja.</w:t>
      </w:r>
    </w:p>
    <w:p w:rsidR="00F80DC2" w:rsidRDefault="00F80DC2"/>
    <w:p w:rsidR="00F80DC2" w:rsidRDefault="00D66205">
      <w:pPr>
        <w:keepNext/>
        <w:spacing w:line="240" w:lineRule="auto"/>
        <w:jc w:val="center"/>
      </w:pPr>
      <w:r>
        <w:rPr>
          <w:sz w:val="28"/>
        </w:rPr>
        <w:t>Bilješka 47.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80DC2">
        <w:tblPrEx>
          <w:tblCellMar>
            <w:top w:w="0" w:type="dxa"/>
            <w:bottom w:w="0" w:type="dxa"/>
          </w:tblCellMar>
        </w:tblPrEx>
        <w:trPr>
          <w:cantSplit/>
        </w:trPr>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Opis stavk</w:t>
            </w:r>
            <w:r>
              <w:rPr>
                <w:b/>
                <w:sz w:val="18"/>
              </w:rPr>
              <w:t>e</w:t>
            </w:r>
          </w:p>
        </w:tc>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Indeks (%)</w:t>
            </w:r>
          </w:p>
        </w:tc>
      </w:tr>
      <w:tr w:rsidR="00F80DC2">
        <w:tblPrEx>
          <w:tblCellMar>
            <w:top w:w="0" w:type="dxa"/>
            <w:bottom w:w="0" w:type="dxa"/>
          </w:tblCellMar>
        </w:tblPrEx>
        <w:trPr>
          <w:cantSplit/>
          <w:trHeight w:val="560"/>
        </w:trPr>
        <w:tc>
          <w:tcPr>
            <w:tcW w:w="700" w:type="dxa"/>
            <w:tcMar>
              <w:top w:w="0" w:type="dxa"/>
              <w:bottom w:w="0" w:type="dxa"/>
            </w:tcMar>
            <w:vAlign w:val="center"/>
          </w:tcPr>
          <w:p w:rsidR="00F80DC2" w:rsidRDefault="00F80DC2">
            <w:pPr>
              <w:keepNext/>
              <w:keepLines/>
              <w:spacing w:after="0" w:line="240" w:lineRule="auto"/>
            </w:pPr>
          </w:p>
        </w:tc>
        <w:tc>
          <w:tcPr>
            <w:tcW w:w="3180" w:type="dxa"/>
            <w:tcMar>
              <w:top w:w="0" w:type="dxa"/>
              <w:bottom w:w="0" w:type="dxa"/>
            </w:tcMar>
            <w:vAlign w:val="center"/>
          </w:tcPr>
          <w:p w:rsidR="00F80DC2" w:rsidRDefault="00D66205">
            <w:pPr>
              <w:keepNext/>
              <w:keepLines/>
              <w:spacing w:after="0" w:line="240" w:lineRule="auto"/>
            </w:pPr>
            <w:r>
              <w:rPr>
                <w:sz w:val="18"/>
              </w:rPr>
              <w:t>Manjak prihoda i primitaka za pokriće u sljedećem razdoblju (šifre Y005 + '9222-9221' - X005 - '9221-9222' )</w:t>
            </w:r>
          </w:p>
        </w:tc>
        <w:tc>
          <w:tcPr>
            <w:tcW w:w="700" w:type="dxa"/>
            <w:tcMar>
              <w:top w:w="0" w:type="dxa"/>
              <w:bottom w:w="0" w:type="dxa"/>
            </w:tcMar>
            <w:vAlign w:val="center"/>
          </w:tcPr>
          <w:p w:rsidR="00F80DC2" w:rsidRDefault="00D66205">
            <w:pPr>
              <w:keepNext/>
              <w:keepLines/>
              <w:spacing w:after="0" w:line="240" w:lineRule="auto"/>
            </w:pPr>
            <w:r>
              <w:rPr>
                <w:sz w:val="18"/>
              </w:rPr>
              <w:t>Y006</w:t>
            </w:r>
          </w:p>
        </w:tc>
        <w:tc>
          <w:tcPr>
            <w:tcW w:w="1860" w:type="dxa"/>
            <w:tcMar>
              <w:top w:w="0" w:type="dxa"/>
              <w:bottom w:w="0" w:type="dxa"/>
            </w:tcMar>
            <w:vAlign w:val="center"/>
          </w:tcPr>
          <w:p w:rsidR="00F80DC2" w:rsidRDefault="00D66205">
            <w:pPr>
              <w:keepNext/>
              <w:keepLines/>
              <w:spacing w:after="0" w:line="240" w:lineRule="auto"/>
              <w:jc w:val="right"/>
            </w:pPr>
            <w:r>
              <w:rPr>
                <w:sz w:val="18"/>
              </w:rPr>
              <w:t>0,00</w:t>
            </w:r>
          </w:p>
        </w:tc>
        <w:tc>
          <w:tcPr>
            <w:tcW w:w="1860" w:type="dxa"/>
            <w:tcMar>
              <w:top w:w="0" w:type="dxa"/>
              <w:bottom w:w="0" w:type="dxa"/>
            </w:tcMar>
            <w:vAlign w:val="center"/>
          </w:tcPr>
          <w:p w:rsidR="00F80DC2" w:rsidRDefault="00D66205">
            <w:pPr>
              <w:keepNext/>
              <w:keepLines/>
              <w:spacing w:after="0" w:line="240" w:lineRule="auto"/>
              <w:jc w:val="right"/>
            </w:pPr>
            <w:r>
              <w:rPr>
                <w:sz w:val="18"/>
              </w:rPr>
              <w:t>147.019,85</w:t>
            </w:r>
          </w:p>
        </w:tc>
        <w:tc>
          <w:tcPr>
            <w:tcW w:w="700" w:type="dxa"/>
            <w:tcMar>
              <w:top w:w="0" w:type="dxa"/>
              <w:bottom w:w="0" w:type="dxa"/>
            </w:tcMar>
            <w:vAlign w:val="center"/>
          </w:tcPr>
          <w:p w:rsidR="00F80DC2" w:rsidRDefault="00D66205">
            <w:pPr>
              <w:keepNext/>
              <w:keepLines/>
              <w:spacing w:after="0" w:line="240" w:lineRule="auto"/>
              <w:jc w:val="right"/>
            </w:pPr>
            <w:r>
              <w:rPr>
                <w:sz w:val="18"/>
              </w:rPr>
              <w:t>-</w:t>
            </w:r>
          </w:p>
        </w:tc>
      </w:tr>
    </w:tbl>
    <w:p w:rsidR="00F80DC2" w:rsidRDefault="00F80DC2">
      <w:pPr>
        <w:spacing w:after="0"/>
      </w:pPr>
    </w:p>
    <w:p w:rsidR="00F80DC2" w:rsidRDefault="00D66205">
      <w:r>
        <w:t>Kako je navedeno u uvodnom dijelu manjak razdoblja iznosi 148.305,51 euro, što s prenesenim viškom iz 2024. godine od 1.285,66 eura daje manjak za pokriće u sljedećem razdoblju od 147.019,85 eura.</w:t>
      </w:r>
    </w:p>
    <w:p w:rsidR="00F80DC2" w:rsidRDefault="00F80DC2"/>
    <w:p w:rsidR="00F80DC2" w:rsidRDefault="00D66205">
      <w:pPr>
        <w:keepNext/>
        <w:spacing w:line="240" w:lineRule="auto"/>
        <w:jc w:val="center"/>
      </w:pPr>
      <w:r>
        <w:rPr>
          <w:sz w:val="28"/>
        </w:rPr>
        <w:t>Bilješka 48.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80DC2">
        <w:tblPrEx>
          <w:tblCellMar>
            <w:top w:w="0" w:type="dxa"/>
            <w:bottom w:w="0" w:type="dxa"/>
          </w:tblCellMar>
        </w:tblPrEx>
        <w:trPr>
          <w:cantSplit/>
        </w:trPr>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Ostvare</w:t>
            </w:r>
            <w:r>
              <w:rPr>
                <w:b/>
                <w:sz w:val="18"/>
              </w:rPr>
              <w:t>no u izvještajnom razdoblju prethodne godine</w:t>
            </w:r>
          </w:p>
        </w:tc>
        <w:tc>
          <w:tcPr>
            <w:tcW w:w="186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Indeks (%)</w:t>
            </w:r>
          </w:p>
        </w:tc>
      </w:tr>
      <w:tr w:rsidR="00F80DC2">
        <w:tblPrEx>
          <w:tblCellMar>
            <w:top w:w="0" w:type="dxa"/>
            <w:bottom w:w="0" w:type="dxa"/>
          </w:tblCellMar>
        </w:tblPrEx>
        <w:trPr>
          <w:cantSplit/>
          <w:trHeight w:val="560"/>
        </w:trPr>
        <w:tc>
          <w:tcPr>
            <w:tcW w:w="700" w:type="dxa"/>
            <w:tcMar>
              <w:top w:w="0" w:type="dxa"/>
              <w:bottom w:w="0" w:type="dxa"/>
            </w:tcMar>
            <w:vAlign w:val="center"/>
          </w:tcPr>
          <w:p w:rsidR="00F80DC2" w:rsidRDefault="00D66205">
            <w:pPr>
              <w:keepNext/>
              <w:keepLines/>
              <w:spacing w:after="0" w:line="240" w:lineRule="auto"/>
            </w:pPr>
            <w:r>
              <w:rPr>
                <w:sz w:val="18"/>
              </w:rPr>
              <w:t>19</w:t>
            </w:r>
          </w:p>
        </w:tc>
        <w:tc>
          <w:tcPr>
            <w:tcW w:w="3180" w:type="dxa"/>
            <w:tcMar>
              <w:top w:w="0" w:type="dxa"/>
              <w:bottom w:w="0" w:type="dxa"/>
            </w:tcMar>
            <w:vAlign w:val="center"/>
          </w:tcPr>
          <w:p w:rsidR="00F80DC2" w:rsidRDefault="00D66205">
            <w:pPr>
              <w:keepNext/>
              <w:keepLines/>
              <w:spacing w:after="0" w:line="240" w:lineRule="auto"/>
            </w:pPr>
            <w:r>
              <w:rPr>
                <w:sz w:val="18"/>
              </w:rPr>
              <w:t>Rashodi budućih razdoblja i nedospjela naplata prihoda (aktivna vremenska razgraničenja)</w:t>
            </w:r>
          </w:p>
        </w:tc>
        <w:tc>
          <w:tcPr>
            <w:tcW w:w="700" w:type="dxa"/>
            <w:tcMar>
              <w:top w:w="0" w:type="dxa"/>
              <w:bottom w:w="0" w:type="dxa"/>
            </w:tcMar>
            <w:vAlign w:val="center"/>
          </w:tcPr>
          <w:p w:rsidR="00F80DC2" w:rsidRDefault="00D66205">
            <w:pPr>
              <w:keepNext/>
              <w:keepLines/>
              <w:spacing w:after="0" w:line="240" w:lineRule="auto"/>
            </w:pPr>
            <w:r>
              <w:rPr>
                <w:sz w:val="18"/>
              </w:rPr>
              <w:t>19</w:t>
            </w:r>
          </w:p>
        </w:tc>
        <w:tc>
          <w:tcPr>
            <w:tcW w:w="1860" w:type="dxa"/>
            <w:tcMar>
              <w:top w:w="0" w:type="dxa"/>
              <w:bottom w:w="0" w:type="dxa"/>
            </w:tcMar>
            <w:vAlign w:val="center"/>
          </w:tcPr>
          <w:p w:rsidR="00F80DC2" w:rsidRDefault="00D66205">
            <w:pPr>
              <w:keepNext/>
              <w:keepLines/>
              <w:spacing w:after="0" w:line="240" w:lineRule="auto"/>
              <w:jc w:val="right"/>
            </w:pPr>
            <w:r>
              <w:rPr>
                <w:sz w:val="18"/>
              </w:rPr>
              <w:t>84.365,80</w:t>
            </w:r>
          </w:p>
        </w:tc>
        <w:tc>
          <w:tcPr>
            <w:tcW w:w="1860" w:type="dxa"/>
            <w:tcMar>
              <w:top w:w="0" w:type="dxa"/>
              <w:bottom w:w="0" w:type="dxa"/>
            </w:tcMar>
            <w:vAlign w:val="center"/>
          </w:tcPr>
          <w:p w:rsidR="00F80DC2" w:rsidRDefault="00D66205">
            <w:pPr>
              <w:keepNext/>
              <w:keepLines/>
              <w:spacing w:after="0" w:line="240" w:lineRule="auto"/>
              <w:jc w:val="right"/>
            </w:pPr>
            <w:r>
              <w:rPr>
                <w:sz w:val="18"/>
              </w:rPr>
              <w:t>0,00</w:t>
            </w:r>
          </w:p>
        </w:tc>
        <w:tc>
          <w:tcPr>
            <w:tcW w:w="700" w:type="dxa"/>
            <w:tcMar>
              <w:top w:w="0" w:type="dxa"/>
              <w:bottom w:w="0" w:type="dxa"/>
            </w:tcMar>
            <w:vAlign w:val="center"/>
          </w:tcPr>
          <w:p w:rsidR="00F80DC2" w:rsidRDefault="00D66205">
            <w:pPr>
              <w:keepNext/>
              <w:keepLines/>
              <w:spacing w:after="0" w:line="240" w:lineRule="auto"/>
              <w:jc w:val="right"/>
            </w:pPr>
            <w:r>
              <w:rPr>
                <w:sz w:val="18"/>
              </w:rPr>
              <w:t>0</w:t>
            </w:r>
          </w:p>
        </w:tc>
      </w:tr>
    </w:tbl>
    <w:p w:rsidR="00F80DC2" w:rsidRDefault="00F80DC2">
      <w:pPr>
        <w:spacing w:after="0"/>
      </w:pPr>
    </w:p>
    <w:p w:rsidR="00F80DC2" w:rsidRDefault="00D66205">
      <w:r>
        <w:t>Novim Pravilnikom ukinuti su kontinuirani rashodi na skupini 19.</w:t>
      </w:r>
    </w:p>
    <w:p w:rsidR="00F80DC2" w:rsidRDefault="00F80DC2"/>
    <w:p w:rsidR="00F80DC2" w:rsidRDefault="00D66205">
      <w:pPr>
        <w:keepNext/>
        <w:spacing w:line="240" w:lineRule="auto"/>
        <w:jc w:val="center"/>
      </w:pPr>
      <w:r>
        <w:rPr>
          <w:b/>
          <w:sz w:val="28"/>
        </w:rPr>
        <w:t>Bilanca</w:t>
      </w:r>
    </w:p>
    <w:p w:rsidR="00F80DC2" w:rsidRDefault="00D66205">
      <w:pPr>
        <w:keepNext/>
        <w:spacing w:line="240" w:lineRule="auto"/>
        <w:jc w:val="center"/>
      </w:pPr>
      <w:r>
        <w:rPr>
          <w:sz w:val="28"/>
        </w:rPr>
        <w:t>Bilješka 49.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80DC2">
        <w:tblPrEx>
          <w:tblCellMar>
            <w:top w:w="0" w:type="dxa"/>
            <w:bottom w:w="0" w:type="dxa"/>
          </w:tblCellMar>
        </w:tblPrEx>
        <w:trPr>
          <w:cantSplit/>
        </w:trPr>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Indeks (%)</w:t>
            </w:r>
          </w:p>
        </w:tc>
      </w:tr>
      <w:tr w:rsidR="00F80DC2">
        <w:tblPrEx>
          <w:tblCellMar>
            <w:top w:w="0" w:type="dxa"/>
            <w:bottom w:w="0" w:type="dxa"/>
          </w:tblCellMar>
        </w:tblPrEx>
        <w:trPr>
          <w:cantSplit/>
          <w:trHeight w:val="560"/>
        </w:trPr>
        <w:tc>
          <w:tcPr>
            <w:tcW w:w="700" w:type="dxa"/>
            <w:tcMar>
              <w:top w:w="0" w:type="dxa"/>
              <w:bottom w:w="0" w:type="dxa"/>
            </w:tcMar>
            <w:vAlign w:val="center"/>
          </w:tcPr>
          <w:p w:rsidR="00F80DC2" w:rsidRDefault="00D66205">
            <w:pPr>
              <w:keepNext/>
              <w:keepLines/>
              <w:spacing w:after="0" w:line="240" w:lineRule="auto"/>
            </w:pPr>
            <w:r>
              <w:rPr>
                <w:sz w:val="18"/>
              </w:rPr>
              <w:t>0</w:t>
            </w:r>
          </w:p>
        </w:tc>
        <w:tc>
          <w:tcPr>
            <w:tcW w:w="3180" w:type="dxa"/>
            <w:tcMar>
              <w:top w:w="0" w:type="dxa"/>
              <w:bottom w:w="0" w:type="dxa"/>
            </w:tcMar>
            <w:vAlign w:val="center"/>
          </w:tcPr>
          <w:p w:rsidR="00F80DC2" w:rsidRDefault="00D66205">
            <w:pPr>
              <w:keepNext/>
              <w:keepLines/>
              <w:spacing w:after="0" w:line="240" w:lineRule="auto"/>
            </w:pPr>
            <w:r>
              <w:rPr>
                <w:sz w:val="18"/>
              </w:rPr>
              <w:t>Nefinancijska imovina (šifre 01+02+03+04+05+06)</w:t>
            </w:r>
          </w:p>
        </w:tc>
        <w:tc>
          <w:tcPr>
            <w:tcW w:w="700" w:type="dxa"/>
            <w:tcMar>
              <w:top w:w="0" w:type="dxa"/>
              <w:bottom w:w="0" w:type="dxa"/>
            </w:tcMar>
            <w:vAlign w:val="center"/>
          </w:tcPr>
          <w:p w:rsidR="00F80DC2" w:rsidRDefault="00D66205">
            <w:pPr>
              <w:keepNext/>
              <w:keepLines/>
              <w:spacing w:after="0" w:line="240" w:lineRule="auto"/>
            </w:pPr>
            <w:r>
              <w:rPr>
                <w:sz w:val="18"/>
              </w:rPr>
              <w:t>B002</w:t>
            </w:r>
          </w:p>
        </w:tc>
        <w:tc>
          <w:tcPr>
            <w:tcW w:w="1860" w:type="dxa"/>
            <w:tcMar>
              <w:top w:w="0" w:type="dxa"/>
              <w:bottom w:w="0" w:type="dxa"/>
            </w:tcMar>
            <w:vAlign w:val="center"/>
          </w:tcPr>
          <w:p w:rsidR="00F80DC2" w:rsidRDefault="00D66205">
            <w:pPr>
              <w:keepNext/>
              <w:keepLines/>
              <w:spacing w:after="0" w:line="240" w:lineRule="auto"/>
              <w:jc w:val="right"/>
            </w:pPr>
            <w:r>
              <w:rPr>
                <w:sz w:val="18"/>
              </w:rPr>
              <w:t>732.732,92</w:t>
            </w:r>
          </w:p>
        </w:tc>
        <w:tc>
          <w:tcPr>
            <w:tcW w:w="1860" w:type="dxa"/>
            <w:tcMar>
              <w:top w:w="0" w:type="dxa"/>
              <w:bottom w:w="0" w:type="dxa"/>
            </w:tcMar>
            <w:vAlign w:val="center"/>
          </w:tcPr>
          <w:p w:rsidR="00F80DC2" w:rsidRDefault="00D66205">
            <w:pPr>
              <w:keepNext/>
              <w:keepLines/>
              <w:spacing w:after="0" w:line="240" w:lineRule="auto"/>
              <w:jc w:val="right"/>
            </w:pPr>
            <w:r>
              <w:rPr>
                <w:sz w:val="18"/>
              </w:rPr>
              <w:t>790.334,22</w:t>
            </w:r>
          </w:p>
        </w:tc>
        <w:tc>
          <w:tcPr>
            <w:tcW w:w="700" w:type="dxa"/>
            <w:tcMar>
              <w:top w:w="0" w:type="dxa"/>
              <w:bottom w:w="0" w:type="dxa"/>
            </w:tcMar>
            <w:vAlign w:val="center"/>
          </w:tcPr>
          <w:p w:rsidR="00F80DC2" w:rsidRDefault="00D66205">
            <w:pPr>
              <w:keepNext/>
              <w:keepLines/>
              <w:spacing w:after="0" w:line="240" w:lineRule="auto"/>
              <w:jc w:val="right"/>
            </w:pPr>
            <w:r>
              <w:rPr>
                <w:sz w:val="18"/>
              </w:rPr>
              <w:t>107,9</w:t>
            </w:r>
          </w:p>
        </w:tc>
      </w:tr>
    </w:tbl>
    <w:p w:rsidR="00F80DC2" w:rsidRDefault="00F80DC2">
      <w:pPr>
        <w:spacing w:after="0"/>
      </w:pPr>
    </w:p>
    <w:p w:rsidR="00F80DC2" w:rsidRDefault="00D66205">
      <w:r>
        <w:t>Na šifri B002, na dan 31.12.2025. godine evidentiran je iznos od 790.334,22 eura ukupne nefinancijske imovine škole.</w:t>
      </w:r>
    </w:p>
    <w:p w:rsidR="00F80DC2" w:rsidRDefault="00F80DC2"/>
    <w:p w:rsidR="00F80DC2" w:rsidRDefault="00D66205">
      <w:pPr>
        <w:keepNext/>
        <w:spacing w:line="240" w:lineRule="auto"/>
        <w:jc w:val="center"/>
      </w:pPr>
      <w:r>
        <w:rPr>
          <w:sz w:val="28"/>
        </w:rPr>
        <w:lastRenderedPageBreak/>
        <w:t>Bilješka 50.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80DC2">
        <w:tblPrEx>
          <w:tblCellMar>
            <w:top w:w="0" w:type="dxa"/>
            <w:bottom w:w="0" w:type="dxa"/>
          </w:tblCellMar>
        </w:tblPrEx>
        <w:trPr>
          <w:cantSplit/>
        </w:trPr>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Indeks (%)</w:t>
            </w:r>
          </w:p>
        </w:tc>
      </w:tr>
      <w:tr w:rsidR="00F80DC2">
        <w:tblPrEx>
          <w:tblCellMar>
            <w:top w:w="0" w:type="dxa"/>
            <w:bottom w:w="0" w:type="dxa"/>
          </w:tblCellMar>
        </w:tblPrEx>
        <w:trPr>
          <w:cantSplit/>
          <w:trHeight w:val="560"/>
        </w:trPr>
        <w:tc>
          <w:tcPr>
            <w:tcW w:w="700" w:type="dxa"/>
            <w:tcMar>
              <w:top w:w="0" w:type="dxa"/>
              <w:bottom w:w="0" w:type="dxa"/>
            </w:tcMar>
            <w:vAlign w:val="center"/>
          </w:tcPr>
          <w:p w:rsidR="00F80DC2" w:rsidRDefault="00D66205">
            <w:pPr>
              <w:keepNext/>
              <w:keepLines/>
              <w:spacing w:after="0" w:line="240" w:lineRule="auto"/>
            </w:pPr>
            <w:r>
              <w:rPr>
                <w:sz w:val="18"/>
              </w:rPr>
              <w:t>1</w:t>
            </w:r>
          </w:p>
        </w:tc>
        <w:tc>
          <w:tcPr>
            <w:tcW w:w="3180" w:type="dxa"/>
            <w:tcMar>
              <w:top w:w="0" w:type="dxa"/>
              <w:bottom w:w="0" w:type="dxa"/>
            </w:tcMar>
            <w:vAlign w:val="center"/>
          </w:tcPr>
          <w:p w:rsidR="00F80DC2" w:rsidRDefault="00D66205">
            <w:pPr>
              <w:keepNext/>
              <w:keepLines/>
              <w:spacing w:after="0" w:line="240" w:lineRule="auto"/>
            </w:pPr>
            <w:r>
              <w:rPr>
                <w:sz w:val="18"/>
              </w:rPr>
              <w:t>Financijska imovina (šifre</w:t>
            </w:r>
            <w:r>
              <w:rPr>
                <w:sz w:val="18"/>
              </w:rPr>
              <w:t xml:space="preserve"> 11+12+13+14+15+16+17+19)</w:t>
            </w:r>
          </w:p>
        </w:tc>
        <w:tc>
          <w:tcPr>
            <w:tcW w:w="700" w:type="dxa"/>
            <w:tcMar>
              <w:top w:w="0" w:type="dxa"/>
              <w:bottom w:w="0" w:type="dxa"/>
            </w:tcMar>
            <w:vAlign w:val="center"/>
          </w:tcPr>
          <w:p w:rsidR="00F80DC2" w:rsidRDefault="00D66205">
            <w:pPr>
              <w:keepNext/>
              <w:keepLines/>
              <w:spacing w:after="0" w:line="240" w:lineRule="auto"/>
            </w:pPr>
            <w:r>
              <w:rPr>
                <w:sz w:val="18"/>
              </w:rPr>
              <w:t>1</w:t>
            </w:r>
          </w:p>
        </w:tc>
        <w:tc>
          <w:tcPr>
            <w:tcW w:w="1860" w:type="dxa"/>
            <w:tcMar>
              <w:top w:w="0" w:type="dxa"/>
              <w:bottom w:w="0" w:type="dxa"/>
            </w:tcMar>
            <w:vAlign w:val="center"/>
          </w:tcPr>
          <w:p w:rsidR="00F80DC2" w:rsidRDefault="00D66205">
            <w:pPr>
              <w:keepNext/>
              <w:keepLines/>
              <w:spacing w:after="0" w:line="240" w:lineRule="auto"/>
              <w:jc w:val="right"/>
            </w:pPr>
            <w:r>
              <w:rPr>
                <w:sz w:val="18"/>
              </w:rPr>
              <w:t>106.758,28</w:t>
            </w:r>
          </w:p>
        </w:tc>
        <w:tc>
          <w:tcPr>
            <w:tcW w:w="1860" w:type="dxa"/>
            <w:tcMar>
              <w:top w:w="0" w:type="dxa"/>
              <w:bottom w:w="0" w:type="dxa"/>
            </w:tcMar>
            <w:vAlign w:val="center"/>
          </w:tcPr>
          <w:p w:rsidR="00F80DC2" w:rsidRDefault="00D66205">
            <w:pPr>
              <w:keepNext/>
              <w:keepLines/>
              <w:spacing w:after="0" w:line="240" w:lineRule="auto"/>
              <w:jc w:val="right"/>
            </w:pPr>
            <w:r>
              <w:rPr>
                <w:sz w:val="18"/>
              </w:rPr>
              <w:t>153.737,72</w:t>
            </w:r>
          </w:p>
        </w:tc>
        <w:tc>
          <w:tcPr>
            <w:tcW w:w="700" w:type="dxa"/>
            <w:tcMar>
              <w:top w:w="0" w:type="dxa"/>
              <w:bottom w:w="0" w:type="dxa"/>
            </w:tcMar>
            <w:vAlign w:val="center"/>
          </w:tcPr>
          <w:p w:rsidR="00F80DC2" w:rsidRDefault="00D66205">
            <w:pPr>
              <w:keepNext/>
              <w:keepLines/>
              <w:spacing w:after="0" w:line="240" w:lineRule="auto"/>
              <w:jc w:val="right"/>
            </w:pPr>
            <w:r>
              <w:rPr>
                <w:sz w:val="18"/>
              </w:rPr>
              <w:t>144,0</w:t>
            </w:r>
          </w:p>
        </w:tc>
      </w:tr>
    </w:tbl>
    <w:p w:rsidR="00F80DC2" w:rsidRDefault="00F80DC2">
      <w:pPr>
        <w:spacing w:after="0"/>
      </w:pPr>
    </w:p>
    <w:p w:rsidR="00F80DC2" w:rsidRDefault="00D66205">
      <w:r>
        <w:t>Financijska imovina za razdoblje od 01.01. do 31.12.2025. iznosi 153.737,72 eura, a odnosi se na:</w:t>
      </w:r>
    </w:p>
    <w:p w:rsidR="00F80DC2" w:rsidRDefault="00D66205">
      <w:pPr>
        <w:pStyle w:val="Odlomakpopisa"/>
        <w:numPr>
          <w:ilvl w:val="0"/>
          <w:numId w:val="1"/>
        </w:numPr>
      </w:pPr>
      <w:r>
        <w:t>Potraživanja za naknade koje se refundiraju, a odnose se na bolovanje na teret HZZO-a – 2.836,10 eura</w:t>
      </w:r>
    </w:p>
    <w:p w:rsidR="00F80DC2" w:rsidRDefault="00D66205">
      <w:pPr>
        <w:pStyle w:val="Odlomakpopisa"/>
        <w:numPr>
          <w:ilvl w:val="0"/>
          <w:numId w:val="1"/>
        </w:numPr>
      </w:pPr>
      <w:r>
        <w:t>Potraživanja za više plaćeni porez na dohodak – 249,39 eura</w:t>
      </w:r>
    </w:p>
    <w:p w:rsidR="00F80DC2" w:rsidRDefault="00D66205">
      <w:pPr>
        <w:pStyle w:val="Odlomakpopisa"/>
        <w:numPr>
          <w:ilvl w:val="0"/>
          <w:numId w:val="1"/>
        </w:numPr>
      </w:pPr>
      <w:r>
        <w:t>Potraživanja za prihode od pruženih usluga – 4.333,33 eura</w:t>
      </w:r>
    </w:p>
    <w:p w:rsidR="00F80DC2" w:rsidRDefault="00D66205">
      <w:pPr>
        <w:pStyle w:val="Odlomakpopisa"/>
        <w:numPr>
          <w:ilvl w:val="0"/>
          <w:numId w:val="1"/>
        </w:numPr>
      </w:pPr>
      <w:r>
        <w:t>Potraživanje za tekuće pomoći prora</w:t>
      </w:r>
      <w:r>
        <w:t>čunskim korisnicima iz proračuna koji im nije nadležan (konto 163610) – 89.523,68 eura</w:t>
      </w:r>
    </w:p>
    <w:p w:rsidR="00F80DC2" w:rsidRDefault="00D66205">
      <w:pPr>
        <w:pStyle w:val="Odlomakpopisa"/>
        <w:numPr>
          <w:ilvl w:val="0"/>
          <w:numId w:val="1"/>
        </w:numPr>
      </w:pPr>
      <w:r>
        <w:t>Potraživanja za kapitalne pomoći temeljem prijenosa EU sredstava (konto 163820) – 50.407,11 eura</w:t>
      </w:r>
    </w:p>
    <w:p w:rsidR="00F80DC2" w:rsidRDefault="00D66205">
      <w:pPr>
        <w:pStyle w:val="Odlomakpopisa"/>
        <w:numPr>
          <w:ilvl w:val="0"/>
          <w:numId w:val="1"/>
        </w:numPr>
      </w:pPr>
      <w:r>
        <w:t>Potraživanja za prihode proračunskih korisnika uplaćene u proračun (kont</w:t>
      </w:r>
      <w:r>
        <w:t>o 167210) – 6.388,44 eura </w:t>
      </w:r>
    </w:p>
    <w:p w:rsidR="00F80DC2" w:rsidRDefault="00D66205">
      <w:r>
        <w:t> </w:t>
      </w:r>
    </w:p>
    <w:p w:rsidR="00F80DC2" w:rsidRDefault="00F80DC2"/>
    <w:p w:rsidR="00F80DC2" w:rsidRDefault="00D66205">
      <w:pPr>
        <w:keepNext/>
        <w:spacing w:line="240" w:lineRule="auto"/>
        <w:jc w:val="center"/>
      </w:pPr>
      <w:r>
        <w:rPr>
          <w:sz w:val="28"/>
        </w:rPr>
        <w:t>Bilješka 51.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80DC2">
        <w:tblPrEx>
          <w:tblCellMar>
            <w:top w:w="0" w:type="dxa"/>
            <w:bottom w:w="0" w:type="dxa"/>
          </w:tblCellMar>
        </w:tblPrEx>
        <w:trPr>
          <w:cantSplit/>
        </w:trPr>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Indeks (%)</w:t>
            </w:r>
          </w:p>
        </w:tc>
      </w:tr>
      <w:tr w:rsidR="00F80DC2">
        <w:tblPrEx>
          <w:tblCellMar>
            <w:top w:w="0" w:type="dxa"/>
            <w:bottom w:w="0" w:type="dxa"/>
          </w:tblCellMar>
        </w:tblPrEx>
        <w:trPr>
          <w:cantSplit/>
          <w:trHeight w:val="560"/>
        </w:trPr>
        <w:tc>
          <w:tcPr>
            <w:tcW w:w="700" w:type="dxa"/>
            <w:tcMar>
              <w:top w:w="0" w:type="dxa"/>
              <w:bottom w:w="0" w:type="dxa"/>
            </w:tcMar>
            <w:vAlign w:val="center"/>
          </w:tcPr>
          <w:p w:rsidR="00F80DC2" w:rsidRDefault="00D66205">
            <w:pPr>
              <w:keepNext/>
              <w:keepLines/>
              <w:spacing w:after="0" w:line="240" w:lineRule="auto"/>
            </w:pPr>
            <w:r>
              <w:rPr>
                <w:sz w:val="18"/>
              </w:rPr>
              <w:t>2</w:t>
            </w:r>
          </w:p>
        </w:tc>
        <w:tc>
          <w:tcPr>
            <w:tcW w:w="3180" w:type="dxa"/>
            <w:tcMar>
              <w:top w:w="0" w:type="dxa"/>
              <w:bottom w:w="0" w:type="dxa"/>
            </w:tcMar>
            <w:vAlign w:val="center"/>
          </w:tcPr>
          <w:p w:rsidR="00F80DC2" w:rsidRDefault="00D66205">
            <w:pPr>
              <w:keepNext/>
              <w:keepLines/>
              <w:spacing w:after="0" w:line="240" w:lineRule="auto"/>
            </w:pPr>
            <w:r>
              <w:rPr>
                <w:sz w:val="18"/>
              </w:rPr>
              <w:t>Obveze (šifre 23+24+25+26+27+29)</w:t>
            </w:r>
          </w:p>
        </w:tc>
        <w:tc>
          <w:tcPr>
            <w:tcW w:w="700" w:type="dxa"/>
            <w:tcMar>
              <w:top w:w="0" w:type="dxa"/>
              <w:bottom w:w="0" w:type="dxa"/>
            </w:tcMar>
            <w:vAlign w:val="center"/>
          </w:tcPr>
          <w:p w:rsidR="00F80DC2" w:rsidRDefault="00D66205">
            <w:pPr>
              <w:keepNext/>
              <w:keepLines/>
              <w:spacing w:after="0" w:line="240" w:lineRule="auto"/>
            </w:pPr>
            <w:r>
              <w:rPr>
                <w:sz w:val="18"/>
              </w:rPr>
              <w:t>2</w:t>
            </w:r>
          </w:p>
        </w:tc>
        <w:tc>
          <w:tcPr>
            <w:tcW w:w="1860" w:type="dxa"/>
            <w:tcMar>
              <w:top w:w="0" w:type="dxa"/>
              <w:bottom w:w="0" w:type="dxa"/>
            </w:tcMar>
            <w:vAlign w:val="center"/>
          </w:tcPr>
          <w:p w:rsidR="00F80DC2" w:rsidRDefault="00D66205">
            <w:pPr>
              <w:keepNext/>
              <w:keepLines/>
              <w:spacing w:after="0" w:line="240" w:lineRule="auto"/>
              <w:jc w:val="right"/>
            </w:pPr>
            <w:r>
              <w:rPr>
                <w:sz w:val="18"/>
              </w:rPr>
              <w:t>102.187,87</w:t>
            </w:r>
          </w:p>
        </w:tc>
        <w:tc>
          <w:tcPr>
            <w:tcW w:w="1860" w:type="dxa"/>
            <w:tcMar>
              <w:top w:w="0" w:type="dxa"/>
              <w:bottom w:w="0" w:type="dxa"/>
            </w:tcMar>
            <w:vAlign w:val="center"/>
          </w:tcPr>
          <w:p w:rsidR="00F80DC2" w:rsidRDefault="00D66205">
            <w:pPr>
              <w:keepNext/>
              <w:keepLines/>
              <w:spacing w:after="0" w:line="240" w:lineRule="auto"/>
              <w:jc w:val="right"/>
            </w:pPr>
            <w:r>
              <w:rPr>
                <w:sz w:val="18"/>
              </w:rPr>
              <w:t>156.493,79</w:t>
            </w:r>
          </w:p>
        </w:tc>
        <w:tc>
          <w:tcPr>
            <w:tcW w:w="700" w:type="dxa"/>
            <w:tcMar>
              <w:top w:w="0" w:type="dxa"/>
              <w:bottom w:w="0" w:type="dxa"/>
            </w:tcMar>
            <w:vAlign w:val="center"/>
          </w:tcPr>
          <w:p w:rsidR="00F80DC2" w:rsidRDefault="00D66205">
            <w:pPr>
              <w:keepNext/>
              <w:keepLines/>
              <w:spacing w:after="0" w:line="240" w:lineRule="auto"/>
              <w:jc w:val="right"/>
            </w:pPr>
            <w:r>
              <w:rPr>
                <w:sz w:val="18"/>
              </w:rPr>
              <w:t>153,1</w:t>
            </w:r>
          </w:p>
        </w:tc>
      </w:tr>
    </w:tbl>
    <w:p w:rsidR="00F80DC2" w:rsidRDefault="00F80DC2">
      <w:pPr>
        <w:spacing w:after="0"/>
      </w:pPr>
    </w:p>
    <w:p w:rsidR="00F80DC2" w:rsidRDefault="00D66205">
      <w:r>
        <w:t>Na šifri 2 evidentirane su ukupne obveze za razdoblje od 01.01. do 31.12.2025. te iznose 156.493,79 eura, a odnose se na:</w:t>
      </w:r>
    </w:p>
    <w:p w:rsidR="00F80DC2" w:rsidRDefault="00D66205">
      <w:pPr>
        <w:pStyle w:val="Odlomakpopisa"/>
        <w:numPr>
          <w:ilvl w:val="0"/>
          <w:numId w:val="1"/>
        </w:numPr>
      </w:pPr>
      <w:r>
        <w:t>Obveze za zaposlene  – 94.370,07 eura</w:t>
      </w:r>
    </w:p>
    <w:p w:rsidR="00F80DC2" w:rsidRDefault="00D66205">
      <w:pPr>
        <w:pStyle w:val="Odlomakpopisa"/>
        <w:numPr>
          <w:ilvl w:val="0"/>
          <w:numId w:val="1"/>
        </w:numPr>
      </w:pPr>
      <w:r>
        <w:t>Obveze prema dobavljačima – 9.586,01 eura</w:t>
      </w:r>
    </w:p>
    <w:p w:rsidR="00F80DC2" w:rsidRDefault="00D66205">
      <w:pPr>
        <w:pStyle w:val="Odlomakpopisa"/>
        <w:numPr>
          <w:ilvl w:val="0"/>
          <w:numId w:val="1"/>
        </w:numPr>
      </w:pPr>
      <w:r>
        <w:t>Obveze za povrat u proračun - 52.537,71</w:t>
      </w:r>
    </w:p>
    <w:p w:rsidR="00F80DC2" w:rsidRDefault="00F80DC2"/>
    <w:p w:rsidR="00F80DC2" w:rsidRDefault="00D66205">
      <w:pPr>
        <w:keepNext/>
        <w:spacing w:line="240" w:lineRule="auto"/>
        <w:jc w:val="center"/>
      </w:pPr>
      <w:r>
        <w:rPr>
          <w:sz w:val="28"/>
        </w:rPr>
        <w:t>Bilješka 52.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80DC2">
        <w:tblPrEx>
          <w:tblCellMar>
            <w:top w:w="0" w:type="dxa"/>
            <w:bottom w:w="0" w:type="dxa"/>
          </w:tblCellMar>
        </w:tblPrEx>
        <w:trPr>
          <w:cantSplit/>
        </w:trPr>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Indeks (%)</w:t>
            </w:r>
          </w:p>
        </w:tc>
      </w:tr>
      <w:tr w:rsidR="00F80DC2">
        <w:tblPrEx>
          <w:tblCellMar>
            <w:top w:w="0" w:type="dxa"/>
            <w:bottom w:w="0" w:type="dxa"/>
          </w:tblCellMar>
        </w:tblPrEx>
        <w:trPr>
          <w:cantSplit/>
          <w:trHeight w:val="560"/>
        </w:trPr>
        <w:tc>
          <w:tcPr>
            <w:tcW w:w="700" w:type="dxa"/>
            <w:tcMar>
              <w:top w:w="0" w:type="dxa"/>
              <w:bottom w:w="0" w:type="dxa"/>
            </w:tcMar>
            <w:vAlign w:val="center"/>
          </w:tcPr>
          <w:p w:rsidR="00F80DC2" w:rsidRDefault="00D66205">
            <w:pPr>
              <w:keepNext/>
              <w:keepLines/>
              <w:spacing w:after="0" w:line="240" w:lineRule="auto"/>
            </w:pPr>
            <w:r>
              <w:rPr>
                <w:sz w:val="18"/>
              </w:rPr>
              <w:t>9222</w:t>
            </w:r>
          </w:p>
        </w:tc>
        <w:tc>
          <w:tcPr>
            <w:tcW w:w="3180" w:type="dxa"/>
            <w:tcMar>
              <w:top w:w="0" w:type="dxa"/>
              <w:bottom w:w="0" w:type="dxa"/>
            </w:tcMar>
            <w:vAlign w:val="center"/>
          </w:tcPr>
          <w:p w:rsidR="00F80DC2" w:rsidRDefault="00D66205">
            <w:pPr>
              <w:keepNext/>
              <w:keepLines/>
              <w:spacing w:after="0" w:line="240" w:lineRule="auto"/>
            </w:pPr>
            <w:r>
              <w:rPr>
                <w:sz w:val="18"/>
              </w:rPr>
              <w:t>Manjak prihoda i primitaka (šifre 92221 do 92223)</w:t>
            </w:r>
          </w:p>
        </w:tc>
        <w:tc>
          <w:tcPr>
            <w:tcW w:w="700" w:type="dxa"/>
            <w:tcMar>
              <w:top w:w="0" w:type="dxa"/>
              <w:bottom w:w="0" w:type="dxa"/>
            </w:tcMar>
            <w:vAlign w:val="center"/>
          </w:tcPr>
          <w:p w:rsidR="00F80DC2" w:rsidRDefault="00D66205">
            <w:pPr>
              <w:keepNext/>
              <w:keepLines/>
              <w:spacing w:after="0" w:line="240" w:lineRule="auto"/>
            </w:pPr>
            <w:r>
              <w:rPr>
                <w:sz w:val="18"/>
              </w:rPr>
              <w:t>9222</w:t>
            </w:r>
          </w:p>
        </w:tc>
        <w:tc>
          <w:tcPr>
            <w:tcW w:w="1860" w:type="dxa"/>
            <w:tcMar>
              <w:top w:w="0" w:type="dxa"/>
              <w:bottom w:w="0" w:type="dxa"/>
            </w:tcMar>
            <w:vAlign w:val="center"/>
          </w:tcPr>
          <w:p w:rsidR="00F80DC2" w:rsidRDefault="00D66205">
            <w:pPr>
              <w:keepNext/>
              <w:keepLines/>
              <w:spacing w:after="0" w:line="240" w:lineRule="auto"/>
              <w:jc w:val="right"/>
            </w:pPr>
            <w:r>
              <w:rPr>
                <w:sz w:val="18"/>
              </w:rPr>
              <w:t>85.282,70</w:t>
            </w:r>
          </w:p>
        </w:tc>
        <w:tc>
          <w:tcPr>
            <w:tcW w:w="1860" w:type="dxa"/>
            <w:tcMar>
              <w:top w:w="0" w:type="dxa"/>
              <w:bottom w:w="0" w:type="dxa"/>
            </w:tcMar>
            <w:vAlign w:val="center"/>
          </w:tcPr>
          <w:p w:rsidR="00F80DC2" w:rsidRDefault="00D66205">
            <w:pPr>
              <w:keepNext/>
              <w:keepLines/>
              <w:spacing w:after="0" w:line="240" w:lineRule="auto"/>
              <w:jc w:val="right"/>
            </w:pPr>
            <w:r>
              <w:rPr>
                <w:sz w:val="18"/>
              </w:rPr>
              <w:t>147.019,85</w:t>
            </w:r>
          </w:p>
        </w:tc>
        <w:tc>
          <w:tcPr>
            <w:tcW w:w="700" w:type="dxa"/>
            <w:tcMar>
              <w:top w:w="0" w:type="dxa"/>
              <w:bottom w:w="0" w:type="dxa"/>
            </w:tcMar>
            <w:vAlign w:val="center"/>
          </w:tcPr>
          <w:p w:rsidR="00F80DC2" w:rsidRDefault="00D66205">
            <w:pPr>
              <w:keepNext/>
              <w:keepLines/>
              <w:spacing w:after="0" w:line="240" w:lineRule="auto"/>
              <w:jc w:val="right"/>
            </w:pPr>
            <w:r>
              <w:rPr>
                <w:sz w:val="18"/>
              </w:rPr>
              <w:t>172,4</w:t>
            </w:r>
          </w:p>
        </w:tc>
      </w:tr>
    </w:tbl>
    <w:p w:rsidR="00F80DC2" w:rsidRDefault="00F80DC2">
      <w:pPr>
        <w:spacing w:after="0"/>
      </w:pPr>
    </w:p>
    <w:p w:rsidR="00F80DC2" w:rsidRDefault="00D66205">
      <w:r>
        <w:t>Obvezna zakonska korekcija rezultata provedena je prema čl. 82. Pravilnika o proračunskom računovodstvu. Tijekom 2025. godine evidentirani su na računima kapitalni prijenosi u iznosu 26.504,35 eura, koji su utrošeni za nabavu dugotrajne nefinancijske imovi</w:t>
      </w:r>
      <w:r>
        <w:t>ne.</w:t>
      </w:r>
    </w:p>
    <w:p w:rsidR="00F80DC2" w:rsidRDefault="00D66205">
      <w:r>
        <w:lastRenderedPageBreak/>
        <w:t xml:space="preserve">Ukupan manjak prihoda poslovanja (92221) i manjak od nefinancijske imovine (92222) i nakon obvezne korekcije </w:t>
      </w:r>
      <w:proofErr w:type="spellStart"/>
      <w:r>
        <w:t>rezulatata</w:t>
      </w:r>
      <w:proofErr w:type="spellEnd"/>
      <w:r>
        <w:t xml:space="preserve"> daju isti rezultat od -147.019,85 eura, samo je prema zakonskoj obvezi umanjen manjak od nefinancijske imovine za iznos kapitalnih p</w:t>
      </w:r>
      <w:r>
        <w:t>rijenosa tijekom godine.</w:t>
      </w:r>
    </w:p>
    <w:p w:rsidR="00F80DC2" w:rsidRDefault="00F80DC2"/>
    <w:p w:rsidR="00F80DC2" w:rsidRDefault="00D66205">
      <w:pPr>
        <w:keepNext/>
        <w:spacing w:line="240" w:lineRule="auto"/>
        <w:jc w:val="center"/>
      </w:pPr>
      <w:r>
        <w:rPr>
          <w:sz w:val="28"/>
        </w:rPr>
        <w:t>Bilješka 53.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80DC2">
        <w:tblPrEx>
          <w:tblCellMar>
            <w:top w:w="0" w:type="dxa"/>
            <w:bottom w:w="0" w:type="dxa"/>
          </w:tblCellMar>
        </w:tblPrEx>
        <w:trPr>
          <w:cantSplit/>
        </w:trPr>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Indeks (%)</w:t>
            </w:r>
          </w:p>
        </w:tc>
      </w:tr>
      <w:tr w:rsidR="00F80DC2">
        <w:tblPrEx>
          <w:tblCellMar>
            <w:top w:w="0" w:type="dxa"/>
            <w:bottom w:w="0" w:type="dxa"/>
          </w:tblCellMar>
        </w:tblPrEx>
        <w:trPr>
          <w:cantSplit/>
          <w:trHeight w:val="560"/>
        </w:trPr>
        <w:tc>
          <w:tcPr>
            <w:tcW w:w="700" w:type="dxa"/>
            <w:tcMar>
              <w:top w:w="0" w:type="dxa"/>
              <w:bottom w:w="0" w:type="dxa"/>
            </w:tcMar>
            <w:vAlign w:val="center"/>
          </w:tcPr>
          <w:p w:rsidR="00F80DC2" w:rsidRDefault="00D66205">
            <w:pPr>
              <w:keepNext/>
              <w:keepLines/>
              <w:spacing w:after="0" w:line="240" w:lineRule="auto"/>
            </w:pPr>
            <w:r>
              <w:rPr>
                <w:sz w:val="18"/>
              </w:rPr>
              <w:t>92221</w:t>
            </w:r>
          </w:p>
        </w:tc>
        <w:tc>
          <w:tcPr>
            <w:tcW w:w="3180" w:type="dxa"/>
            <w:tcMar>
              <w:top w:w="0" w:type="dxa"/>
              <w:bottom w:w="0" w:type="dxa"/>
            </w:tcMar>
            <w:vAlign w:val="center"/>
          </w:tcPr>
          <w:p w:rsidR="00F80DC2" w:rsidRDefault="00D66205">
            <w:pPr>
              <w:keepNext/>
              <w:keepLines/>
              <w:spacing w:after="0" w:line="240" w:lineRule="auto"/>
            </w:pPr>
            <w:r>
              <w:rPr>
                <w:sz w:val="18"/>
              </w:rPr>
              <w:t>Manjak prihoda poslovanja</w:t>
            </w:r>
          </w:p>
        </w:tc>
        <w:tc>
          <w:tcPr>
            <w:tcW w:w="700" w:type="dxa"/>
            <w:tcMar>
              <w:top w:w="0" w:type="dxa"/>
              <w:bottom w:w="0" w:type="dxa"/>
            </w:tcMar>
            <w:vAlign w:val="center"/>
          </w:tcPr>
          <w:p w:rsidR="00F80DC2" w:rsidRDefault="00D66205">
            <w:pPr>
              <w:keepNext/>
              <w:keepLines/>
              <w:spacing w:after="0" w:line="240" w:lineRule="auto"/>
            </w:pPr>
            <w:r>
              <w:rPr>
                <w:sz w:val="18"/>
              </w:rPr>
              <w:t>92221</w:t>
            </w:r>
          </w:p>
        </w:tc>
        <w:tc>
          <w:tcPr>
            <w:tcW w:w="1860" w:type="dxa"/>
            <w:tcMar>
              <w:top w:w="0" w:type="dxa"/>
              <w:bottom w:w="0" w:type="dxa"/>
            </w:tcMar>
            <w:vAlign w:val="center"/>
          </w:tcPr>
          <w:p w:rsidR="00F80DC2" w:rsidRDefault="00D66205">
            <w:pPr>
              <w:keepNext/>
              <w:keepLines/>
              <w:spacing w:after="0" w:line="240" w:lineRule="auto"/>
              <w:jc w:val="right"/>
            </w:pPr>
            <w:r>
              <w:rPr>
                <w:sz w:val="18"/>
              </w:rPr>
              <w:t>0,00</w:t>
            </w:r>
          </w:p>
        </w:tc>
        <w:tc>
          <w:tcPr>
            <w:tcW w:w="1860" w:type="dxa"/>
            <w:tcMar>
              <w:top w:w="0" w:type="dxa"/>
              <w:bottom w:w="0" w:type="dxa"/>
            </w:tcMar>
            <w:vAlign w:val="center"/>
          </w:tcPr>
          <w:p w:rsidR="00F80DC2" w:rsidRDefault="00D66205">
            <w:pPr>
              <w:keepNext/>
              <w:keepLines/>
              <w:spacing w:after="0" w:line="240" w:lineRule="auto"/>
              <w:jc w:val="right"/>
            </w:pPr>
            <w:r>
              <w:rPr>
                <w:sz w:val="18"/>
              </w:rPr>
              <w:t>2.152,54</w:t>
            </w:r>
          </w:p>
        </w:tc>
        <w:tc>
          <w:tcPr>
            <w:tcW w:w="700" w:type="dxa"/>
            <w:tcMar>
              <w:top w:w="0" w:type="dxa"/>
              <w:bottom w:w="0" w:type="dxa"/>
            </w:tcMar>
            <w:vAlign w:val="center"/>
          </w:tcPr>
          <w:p w:rsidR="00F80DC2" w:rsidRDefault="00D66205">
            <w:pPr>
              <w:keepNext/>
              <w:keepLines/>
              <w:spacing w:after="0" w:line="240" w:lineRule="auto"/>
              <w:jc w:val="right"/>
            </w:pPr>
            <w:r>
              <w:rPr>
                <w:sz w:val="18"/>
              </w:rPr>
              <w:t>-</w:t>
            </w:r>
          </w:p>
        </w:tc>
      </w:tr>
    </w:tbl>
    <w:p w:rsidR="00F80DC2" w:rsidRDefault="00F80DC2">
      <w:pPr>
        <w:spacing w:after="0"/>
      </w:pPr>
    </w:p>
    <w:p w:rsidR="00F80DC2" w:rsidRDefault="00D66205">
      <w:r>
        <w:t>Ukupan manjak prihoda poslovanja (92221) nakon zakonske korekcije rezultata, te s prenesenim stanjima, iznosi 2.152,54 eura. </w:t>
      </w:r>
    </w:p>
    <w:p w:rsidR="00F80DC2" w:rsidRDefault="00F80DC2"/>
    <w:p w:rsidR="00F80DC2" w:rsidRDefault="00D66205">
      <w:pPr>
        <w:keepNext/>
        <w:spacing w:line="240" w:lineRule="auto"/>
        <w:jc w:val="center"/>
      </w:pPr>
      <w:r>
        <w:rPr>
          <w:sz w:val="28"/>
        </w:rPr>
        <w:t>Bilješka 54.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80DC2">
        <w:tblPrEx>
          <w:tblCellMar>
            <w:top w:w="0" w:type="dxa"/>
            <w:bottom w:w="0" w:type="dxa"/>
          </w:tblCellMar>
        </w:tblPrEx>
        <w:trPr>
          <w:cantSplit/>
        </w:trPr>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Indeks (%)</w:t>
            </w:r>
          </w:p>
        </w:tc>
      </w:tr>
      <w:tr w:rsidR="00F80DC2">
        <w:tblPrEx>
          <w:tblCellMar>
            <w:top w:w="0" w:type="dxa"/>
            <w:bottom w:w="0" w:type="dxa"/>
          </w:tblCellMar>
        </w:tblPrEx>
        <w:trPr>
          <w:cantSplit/>
          <w:trHeight w:val="560"/>
        </w:trPr>
        <w:tc>
          <w:tcPr>
            <w:tcW w:w="700" w:type="dxa"/>
            <w:tcMar>
              <w:top w:w="0" w:type="dxa"/>
              <w:bottom w:w="0" w:type="dxa"/>
            </w:tcMar>
            <w:vAlign w:val="center"/>
          </w:tcPr>
          <w:p w:rsidR="00F80DC2" w:rsidRDefault="00D66205">
            <w:pPr>
              <w:keepNext/>
              <w:keepLines/>
              <w:spacing w:after="0" w:line="240" w:lineRule="auto"/>
            </w:pPr>
            <w:r>
              <w:rPr>
                <w:sz w:val="18"/>
              </w:rPr>
              <w:t>92222</w:t>
            </w:r>
          </w:p>
        </w:tc>
        <w:tc>
          <w:tcPr>
            <w:tcW w:w="3180" w:type="dxa"/>
            <w:tcMar>
              <w:top w:w="0" w:type="dxa"/>
              <w:bottom w:w="0" w:type="dxa"/>
            </w:tcMar>
            <w:vAlign w:val="center"/>
          </w:tcPr>
          <w:p w:rsidR="00F80DC2" w:rsidRDefault="00D66205">
            <w:pPr>
              <w:keepNext/>
              <w:keepLines/>
              <w:spacing w:after="0" w:line="240" w:lineRule="auto"/>
            </w:pPr>
            <w:r>
              <w:rPr>
                <w:sz w:val="18"/>
              </w:rPr>
              <w:t xml:space="preserve">Manjak prihoda od </w:t>
            </w:r>
            <w:r>
              <w:rPr>
                <w:sz w:val="18"/>
              </w:rPr>
              <w:t>nefinancijske imovine</w:t>
            </w:r>
          </w:p>
        </w:tc>
        <w:tc>
          <w:tcPr>
            <w:tcW w:w="700" w:type="dxa"/>
            <w:tcMar>
              <w:top w:w="0" w:type="dxa"/>
              <w:bottom w:w="0" w:type="dxa"/>
            </w:tcMar>
            <w:vAlign w:val="center"/>
          </w:tcPr>
          <w:p w:rsidR="00F80DC2" w:rsidRDefault="00D66205">
            <w:pPr>
              <w:keepNext/>
              <w:keepLines/>
              <w:spacing w:after="0" w:line="240" w:lineRule="auto"/>
            </w:pPr>
            <w:r>
              <w:rPr>
                <w:sz w:val="18"/>
              </w:rPr>
              <w:t>92222</w:t>
            </w:r>
          </w:p>
        </w:tc>
        <w:tc>
          <w:tcPr>
            <w:tcW w:w="1860" w:type="dxa"/>
            <w:tcMar>
              <w:top w:w="0" w:type="dxa"/>
              <w:bottom w:w="0" w:type="dxa"/>
            </w:tcMar>
            <w:vAlign w:val="center"/>
          </w:tcPr>
          <w:p w:rsidR="00F80DC2" w:rsidRDefault="00D66205">
            <w:pPr>
              <w:keepNext/>
              <w:keepLines/>
              <w:spacing w:after="0" w:line="240" w:lineRule="auto"/>
              <w:jc w:val="right"/>
            </w:pPr>
            <w:r>
              <w:rPr>
                <w:sz w:val="18"/>
              </w:rPr>
              <w:t>85.282,70</w:t>
            </w:r>
          </w:p>
        </w:tc>
        <w:tc>
          <w:tcPr>
            <w:tcW w:w="1860" w:type="dxa"/>
            <w:tcMar>
              <w:top w:w="0" w:type="dxa"/>
              <w:bottom w:w="0" w:type="dxa"/>
            </w:tcMar>
            <w:vAlign w:val="center"/>
          </w:tcPr>
          <w:p w:rsidR="00F80DC2" w:rsidRDefault="00D66205">
            <w:pPr>
              <w:keepNext/>
              <w:keepLines/>
              <w:spacing w:after="0" w:line="240" w:lineRule="auto"/>
              <w:jc w:val="right"/>
            </w:pPr>
            <w:r>
              <w:rPr>
                <w:sz w:val="18"/>
              </w:rPr>
              <w:t>144.867,31</w:t>
            </w:r>
          </w:p>
        </w:tc>
        <w:tc>
          <w:tcPr>
            <w:tcW w:w="700" w:type="dxa"/>
            <w:tcMar>
              <w:top w:w="0" w:type="dxa"/>
              <w:bottom w:w="0" w:type="dxa"/>
            </w:tcMar>
            <w:vAlign w:val="center"/>
          </w:tcPr>
          <w:p w:rsidR="00F80DC2" w:rsidRDefault="00D66205">
            <w:pPr>
              <w:keepNext/>
              <w:keepLines/>
              <w:spacing w:after="0" w:line="240" w:lineRule="auto"/>
              <w:jc w:val="right"/>
            </w:pPr>
            <w:r>
              <w:rPr>
                <w:sz w:val="18"/>
              </w:rPr>
              <w:t>169,9</w:t>
            </w:r>
          </w:p>
        </w:tc>
      </w:tr>
    </w:tbl>
    <w:p w:rsidR="00F80DC2" w:rsidRDefault="00F80DC2">
      <w:pPr>
        <w:spacing w:after="0"/>
      </w:pPr>
    </w:p>
    <w:p w:rsidR="00F80DC2" w:rsidRDefault="00D66205">
      <w:r>
        <w:t>Manjak prihoda od nefinancijske imovine (92222) zajedno s prenesenim manjkom iznosi 144.867,31 eura.</w:t>
      </w:r>
    </w:p>
    <w:p w:rsidR="00F80DC2" w:rsidRDefault="00F80DC2"/>
    <w:p w:rsidR="00F80DC2" w:rsidRDefault="00D66205">
      <w:pPr>
        <w:keepNext/>
        <w:spacing w:line="240" w:lineRule="auto"/>
        <w:jc w:val="center"/>
      </w:pPr>
      <w:r>
        <w:rPr>
          <w:b/>
          <w:sz w:val="28"/>
        </w:rPr>
        <w:t>Izvještaj o rashodima prema funkcijskoj klasifikaciji</w:t>
      </w:r>
    </w:p>
    <w:p w:rsidR="00F80DC2" w:rsidRDefault="00D66205">
      <w:pPr>
        <w:keepNext/>
        <w:spacing w:line="240" w:lineRule="auto"/>
        <w:jc w:val="center"/>
      </w:pPr>
      <w:r>
        <w:rPr>
          <w:sz w:val="28"/>
        </w:rPr>
        <w:t>Bilješka 55.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80DC2">
        <w:tblPrEx>
          <w:tblCellMar>
            <w:top w:w="0" w:type="dxa"/>
            <w:bottom w:w="0" w:type="dxa"/>
          </w:tblCellMar>
        </w:tblPrEx>
        <w:trPr>
          <w:cantSplit/>
        </w:trPr>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 xml:space="preserve">Opis </w:t>
            </w:r>
            <w:r>
              <w:rPr>
                <w:b/>
                <w:sz w:val="18"/>
              </w:rPr>
              <w:t>stavke</w:t>
            </w:r>
          </w:p>
        </w:tc>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Indeks (%)</w:t>
            </w:r>
          </w:p>
        </w:tc>
      </w:tr>
      <w:tr w:rsidR="00F80DC2">
        <w:tblPrEx>
          <w:tblCellMar>
            <w:top w:w="0" w:type="dxa"/>
            <w:bottom w:w="0" w:type="dxa"/>
          </w:tblCellMar>
        </w:tblPrEx>
        <w:trPr>
          <w:cantSplit/>
          <w:trHeight w:val="560"/>
        </w:trPr>
        <w:tc>
          <w:tcPr>
            <w:tcW w:w="700" w:type="dxa"/>
            <w:tcMar>
              <w:top w:w="0" w:type="dxa"/>
              <w:bottom w:w="0" w:type="dxa"/>
            </w:tcMar>
            <w:vAlign w:val="center"/>
          </w:tcPr>
          <w:p w:rsidR="00F80DC2" w:rsidRDefault="00D66205">
            <w:pPr>
              <w:keepNext/>
              <w:keepLines/>
              <w:spacing w:after="0" w:line="240" w:lineRule="auto"/>
            </w:pPr>
            <w:r>
              <w:rPr>
                <w:sz w:val="18"/>
              </w:rPr>
              <w:t>09</w:t>
            </w:r>
          </w:p>
        </w:tc>
        <w:tc>
          <w:tcPr>
            <w:tcW w:w="3180" w:type="dxa"/>
            <w:tcMar>
              <w:top w:w="0" w:type="dxa"/>
              <w:bottom w:w="0" w:type="dxa"/>
            </w:tcMar>
            <w:vAlign w:val="center"/>
          </w:tcPr>
          <w:p w:rsidR="00F80DC2" w:rsidRDefault="00D66205">
            <w:pPr>
              <w:keepNext/>
              <w:keepLines/>
              <w:spacing w:after="0" w:line="240" w:lineRule="auto"/>
            </w:pPr>
            <w:r>
              <w:rPr>
                <w:sz w:val="18"/>
              </w:rPr>
              <w:t>Obrazovanje (šifre 091+092+093+094+095+096+097+098)</w:t>
            </w:r>
          </w:p>
        </w:tc>
        <w:tc>
          <w:tcPr>
            <w:tcW w:w="700" w:type="dxa"/>
            <w:tcMar>
              <w:top w:w="0" w:type="dxa"/>
              <w:bottom w:w="0" w:type="dxa"/>
            </w:tcMar>
            <w:vAlign w:val="center"/>
          </w:tcPr>
          <w:p w:rsidR="00F80DC2" w:rsidRDefault="00D66205">
            <w:pPr>
              <w:keepNext/>
              <w:keepLines/>
              <w:spacing w:after="0" w:line="240" w:lineRule="auto"/>
            </w:pPr>
            <w:r>
              <w:rPr>
                <w:sz w:val="18"/>
              </w:rPr>
              <w:t>09</w:t>
            </w:r>
          </w:p>
        </w:tc>
        <w:tc>
          <w:tcPr>
            <w:tcW w:w="1860" w:type="dxa"/>
            <w:tcMar>
              <w:top w:w="0" w:type="dxa"/>
              <w:bottom w:w="0" w:type="dxa"/>
            </w:tcMar>
            <w:vAlign w:val="center"/>
          </w:tcPr>
          <w:p w:rsidR="00F80DC2" w:rsidRDefault="00D66205">
            <w:pPr>
              <w:keepNext/>
              <w:keepLines/>
              <w:spacing w:after="0" w:line="240" w:lineRule="auto"/>
              <w:jc w:val="right"/>
            </w:pPr>
            <w:r>
              <w:rPr>
                <w:sz w:val="18"/>
              </w:rPr>
              <w:t>1.170.400,90</w:t>
            </w:r>
          </w:p>
        </w:tc>
        <w:tc>
          <w:tcPr>
            <w:tcW w:w="1860" w:type="dxa"/>
            <w:tcMar>
              <w:top w:w="0" w:type="dxa"/>
              <w:bottom w:w="0" w:type="dxa"/>
            </w:tcMar>
            <w:vAlign w:val="center"/>
          </w:tcPr>
          <w:p w:rsidR="00F80DC2" w:rsidRDefault="00D66205">
            <w:pPr>
              <w:keepNext/>
              <w:keepLines/>
              <w:spacing w:after="0" w:line="240" w:lineRule="auto"/>
              <w:jc w:val="right"/>
            </w:pPr>
            <w:r>
              <w:rPr>
                <w:sz w:val="18"/>
              </w:rPr>
              <w:t>1.389.816,55</w:t>
            </w:r>
          </w:p>
        </w:tc>
        <w:tc>
          <w:tcPr>
            <w:tcW w:w="700" w:type="dxa"/>
            <w:tcMar>
              <w:top w:w="0" w:type="dxa"/>
              <w:bottom w:w="0" w:type="dxa"/>
            </w:tcMar>
            <w:vAlign w:val="center"/>
          </w:tcPr>
          <w:p w:rsidR="00F80DC2" w:rsidRDefault="00D66205">
            <w:pPr>
              <w:keepNext/>
              <w:keepLines/>
              <w:spacing w:after="0" w:line="240" w:lineRule="auto"/>
              <w:jc w:val="right"/>
            </w:pPr>
            <w:r>
              <w:rPr>
                <w:sz w:val="18"/>
              </w:rPr>
              <w:t>118,7</w:t>
            </w:r>
          </w:p>
        </w:tc>
      </w:tr>
    </w:tbl>
    <w:p w:rsidR="00F80DC2" w:rsidRDefault="00F80DC2">
      <w:pPr>
        <w:spacing w:after="0"/>
      </w:pPr>
    </w:p>
    <w:p w:rsidR="00F80DC2" w:rsidRDefault="00D66205">
      <w:r>
        <w:t>U obrascu RAS – funkcijski, rashodi su razvrstani prema rashodu (razred 3 Rashodi poslovanja i 4 Rashodi za nabavu nefinancijske imovine), dok se izdaci za financijsku imovinu i obveze (razred 5) ne uključuju u podatke ovoga izvještaja. Srednja škola Čazma</w:t>
      </w:r>
      <w:r>
        <w:t xml:space="preserve"> pripada funkcijskoj klasifikaciji 09 – Obrazovanje. Ukupni rashodi iznose 1.389.816,55 eura.</w:t>
      </w:r>
    </w:p>
    <w:p w:rsidR="00F80DC2" w:rsidRDefault="00F80DC2"/>
    <w:p w:rsidR="00F80DC2" w:rsidRDefault="00D66205">
      <w:pPr>
        <w:keepNext/>
        <w:spacing w:line="240" w:lineRule="auto"/>
        <w:jc w:val="center"/>
      </w:pPr>
      <w:r>
        <w:rPr>
          <w:b/>
          <w:sz w:val="28"/>
        </w:rPr>
        <w:lastRenderedPageBreak/>
        <w:t>Promjene u vrijednosti i obujmu imovine i obveza</w:t>
      </w:r>
    </w:p>
    <w:p w:rsidR="00F80DC2" w:rsidRDefault="00D66205">
      <w:pPr>
        <w:keepNext/>
        <w:spacing w:line="240" w:lineRule="auto"/>
        <w:jc w:val="center"/>
      </w:pPr>
      <w:r>
        <w:rPr>
          <w:sz w:val="28"/>
        </w:rPr>
        <w:t>Bilješka 56.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80DC2">
        <w:tblPrEx>
          <w:tblCellMar>
            <w:top w:w="0" w:type="dxa"/>
            <w:bottom w:w="0" w:type="dxa"/>
          </w:tblCellMar>
        </w:tblPrEx>
        <w:trPr>
          <w:cantSplit/>
        </w:trPr>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Indeks (%)</w:t>
            </w:r>
          </w:p>
        </w:tc>
      </w:tr>
      <w:tr w:rsidR="00F80DC2">
        <w:tblPrEx>
          <w:tblCellMar>
            <w:top w:w="0" w:type="dxa"/>
            <w:bottom w:w="0" w:type="dxa"/>
          </w:tblCellMar>
        </w:tblPrEx>
        <w:trPr>
          <w:cantSplit/>
          <w:trHeight w:val="560"/>
        </w:trPr>
        <w:tc>
          <w:tcPr>
            <w:tcW w:w="700" w:type="dxa"/>
            <w:tcMar>
              <w:top w:w="0" w:type="dxa"/>
              <w:bottom w:w="0" w:type="dxa"/>
            </w:tcMar>
            <w:vAlign w:val="center"/>
          </w:tcPr>
          <w:p w:rsidR="00F80DC2" w:rsidRDefault="00D66205">
            <w:pPr>
              <w:keepNext/>
              <w:keepLines/>
              <w:spacing w:after="0" w:line="240" w:lineRule="auto"/>
            </w:pPr>
            <w:r>
              <w:rPr>
                <w:sz w:val="18"/>
              </w:rPr>
              <w:t>91511</w:t>
            </w:r>
          </w:p>
        </w:tc>
        <w:tc>
          <w:tcPr>
            <w:tcW w:w="3180" w:type="dxa"/>
            <w:tcMar>
              <w:top w:w="0" w:type="dxa"/>
              <w:bottom w:w="0" w:type="dxa"/>
            </w:tcMar>
            <w:vAlign w:val="center"/>
          </w:tcPr>
          <w:p w:rsidR="00F80DC2" w:rsidRDefault="00D66205">
            <w:pPr>
              <w:keepNext/>
              <w:keepLines/>
              <w:spacing w:after="0" w:line="240" w:lineRule="auto"/>
            </w:pPr>
            <w:r>
              <w:rPr>
                <w:sz w:val="18"/>
              </w:rPr>
              <w:t xml:space="preserve">Promjene u </w:t>
            </w:r>
            <w:r>
              <w:rPr>
                <w:sz w:val="18"/>
              </w:rPr>
              <w:t>vrijednosti imovine (šifre P001+P008)</w:t>
            </w:r>
          </w:p>
        </w:tc>
        <w:tc>
          <w:tcPr>
            <w:tcW w:w="700" w:type="dxa"/>
            <w:tcMar>
              <w:top w:w="0" w:type="dxa"/>
              <w:bottom w:w="0" w:type="dxa"/>
            </w:tcMar>
            <w:vAlign w:val="center"/>
          </w:tcPr>
          <w:p w:rsidR="00F80DC2" w:rsidRDefault="00D66205">
            <w:pPr>
              <w:keepNext/>
              <w:keepLines/>
              <w:spacing w:after="0" w:line="240" w:lineRule="auto"/>
            </w:pPr>
            <w:r>
              <w:rPr>
                <w:sz w:val="18"/>
              </w:rPr>
              <w:t>91511</w:t>
            </w:r>
          </w:p>
        </w:tc>
        <w:tc>
          <w:tcPr>
            <w:tcW w:w="1860" w:type="dxa"/>
            <w:tcMar>
              <w:top w:w="0" w:type="dxa"/>
              <w:bottom w:w="0" w:type="dxa"/>
            </w:tcMar>
            <w:vAlign w:val="center"/>
          </w:tcPr>
          <w:p w:rsidR="00F80DC2" w:rsidRDefault="00D66205">
            <w:pPr>
              <w:keepNext/>
              <w:keepLines/>
              <w:spacing w:after="0" w:line="240" w:lineRule="auto"/>
              <w:jc w:val="right"/>
            </w:pPr>
            <w:r>
              <w:rPr>
                <w:sz w:val="18"/>
              </w:rPr>
              <w:t>233,42</w:t>
            </w:r>
          </w:p>
        </w:tc>
        <w:tc>
          <w:tcPr>
            <w:tcW w:w="1860" w:type="dxa"/>
            <w:tcMar>
              <w:top w:w="0" w:type="dxa"/>
              <w:bottom w:w="0" w:type="dxa"/>
            </w:tcMar>
            <w:vAlign w:val="center"/>
          </w:tcPr>
          <w:p w:rsidR="00F80DC2" w:rsidRDefault="00D66205">
            <w:pPr>
              <w:keepNext/>
              <w:keepLines/>
              <w:spacing w:after="0" w:line="240" w:lineRule="auto"/>
              <w:jc w:val="right"/>
            </w:pPr>
            <w:r>
              <w:rPr>
                <w:sz w:val="18"/>
              </w:rPr>
              <w:t>233,42</w:t>
            </w:r>
          </w:p>
        </w:tc>
        <w:tc>
          <w:tcPr>
            <w:tcW w:w="700" w:type="dxa"/>
            <w:tcMar>
              <w:top w:w="0" w:type="dxa"/>
              <w:bottom w:w="0" w:type="dxa"/>
            </w:tcMar>
            <w:vAlign w:val="center"/>
          </w:tcPr>
          <w:p w:rsidR="00F80DC2" w:rsidRDefault="00D66205">
            <w:pPr>
              <w:keepNext/>
              <w:keepLines/>
              <w:spacing w:after="0" w:line="240" w:lineRule="auto"/>
              <w:jc w:val="right"/>
            </w:pPr>
            <w:r>
              <w:rPr>
                <w:sz w:val="18"/>
              </w:rPr>
              <w:t>100</w:t>
            </w:r>
          </w:p>
        </w:tc>
      </w:tr>
    </w:tbl>
    <w:p w:rsidR="00F80DC2" w:rsidRDefault="00F80DC2">
      <w:pPr>
        <w:spacing w:after="0"/>
      </w:pPr>
    </w:p>
    <w:p w:rsidR="00F80DC2" w:rsidRDefault="00D66205">
      <w:r>
        <w:t>Na šifri 9151 evidentiran je iznos promjena u obujmu imovine u iznosu 233,42 eura.  Iznos je to imovine koja je rashodovana zbog neupotrebljivosti radi kvara, a imala je još knjigovodstvenu vrijednost u navedenom iznosu.</w:t>
      </w:r>
    </w:p>
    <w:p w:rsidR="00F80DC2" w:rsidRDefault="00F80DC2"/>
    <w:p w:rsidR="00F80DC2" w:rsidRDefault="00D66205">
      <w:pPr>
        <w:keepNext/>
        <w:spacing w:line="240" w:lineRule="auto"/>
        <w:jc w:val="center"/>
      </w:pPr>
      <w:r>
        <w:rPr>
          <w:sz w:val="28"/>
        </w:rPr>
        <w:t>Bilješka 57.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80DC2">
        <w:tblPrEx>
          <w:tblCellMar>
            <w:top w:w="0" w:type="dxa"/>
            <w:bottom w:w="0" w:type="dxa"/>
          </w:tblCellMar>
        </w:tblPrEx>
        <w:trPr>
          <w:cantSplit/>
        </w:trPr>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w:t>
            </w:r>
            <w:r>
              <w:rPr>
                <w:b/>
                <w:sz w:val="18"/>
              </w:rPr>
              <w:t>pis stavke</w:t>
            </w:r>
          </w:p>
        </w:tc>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Indeks (%)</w:t>
            </w:r>
          </w:p>
        </w:tc>
      </w:tr>
      <w:tr w:rsidR="00F80DC2">
        <w:tblPrEx>
          <w:tblCellMar>
            <w:top w:w="0" w:type="dxa"/>
            <w:bottom w:w="0" w:type="dxa"/>
          </w:tblCellMar>
        </w:tblPrEx>
        <w:trPr>
          <w:cantSplit/>
          <w:trHeight w:val="560"/>
        </w:trPr>
        <w:tc>
          <w:tcPr>
            <w:tcW w:w="700" w:type="dxa"/>
            <w:tcMar>
              <w:top w:w="0" w:type="dxa"/>
              <w:bottom w:w="0" w:type="dxa"/>
            </w:tcMar>
            <w:vAlign w:val="center"/>
          </w:tcPr>
          <w:p w:rsidR="00F80DC2" w:rsidRDefault="00D66205">
            <w:pPr>
              <w:keepNext/>
              <w:keepLines/>
              <w:spacing w:after="0" w:line="240" w:lineRule="auto"/>
            </w:pPr>
            <w:r>
              <w:rPr>
                <w:sz w:val="18"/>
              </w:rPr>
              <w:t>91522</w:t>
            </w:r>
          </w:p>
        </w:tc>
        <w:tc>
          <w:tcPr>
            <w:tcW w:w="3180" w:type="dxa"/>
            <w:tcMar>
              <w:top w:w="0" w:type="dxa"/>
              <w:bottom w:w="0" w:type="dxa"/>
            </w:tcMar>
            <w:vAlign w:val="center"/>
          </w:tcPr>
          <w:p w:rsidR="00F80DC2" w:rsidRDefault="00D66205">
            <w:pPr>
              <w:keepNext/>
              <w:keepLines/>
              <w:spacing w:after="0" w:line="240" w:lineRule="auto"/>
            </w:pPr>
            <w:r>
              <w:rPr>
                <w:sz w:val="18"/>
              </w:rPr>
              <w:t>Promjene u obujmu obveza (šifre P035 do P038)</w:t>
            </w:r>
          </w:p>
        </w:tc>
        <w:tc>
          <w:tcPr>
            <w:tcW w:w="700" w:type="dxa"/>
            <w:tcMar>
              <w:top w:w="0" w:type="dxa"/>
              <w:bottom w:w="0" w:type="dxa"/>
            </w:tcMar>
            <w:vAlign w:val="center"/>
          </w:tcPr>
          <w:p w:rsidR="00F80DC2" w:rsidRDefault="00D66205">
            <w:pPr>
              <w:keepNext/>
              <w:keepLines/>
              <w:spacing w:after="0" w:line="240" w:lineRule="auto"/>
            </w:pPr>
            <w:r>
              <w:rPr>
                <w:sz w:val="18"/>
              </w:rPr>
              <w:t>91522</w:t>
            </w:r>
          </w:p>
        </w:tc>
        <w:tc>
          <w:tcPr>
            <w:tcW w:w="1860" w:type="dxa"/>
            <w:tcMar>
              <w:top w:w="0" w:type="dxa"/>
              <w:bottom w:w="0" w:type="dxa"/>
            </w:tcMar>
            <w:vAlign w:val="center"/>
          </w:tcPr>
          <w:p w:rsidR="00F80DC2" w:rsidRDefault="00D66205">
            <w:pPr>
              <w:keepNext/>
              <w:keepLines/>
              <w:spacing w:after="0" w:line="240" w:lineRule="auto"/>
              <w:jc w:val="right"/>
            </w:pPr>
            <w:r>
              <w:rPr>
                <w:sz w:val="18"/>
              </w:rPr>
              <w:t>795,50</w:t>
            </w:r>
          </w:p>
        </w:tc>
        <w:tc>
          <w:tcPr>
            <w:tcW w:w="1860" w:type="dxa"/>
            <w:tcMar>
              <w:top w:w="0" w:type="dxa"/>
              <w:bottom w:w="0" w:type="dxa"/>
            </w:tcMar>
            <w:vAlign w:val="center"/>
          </w:tcPr>
          <w:p w:rsidR="00F80DC2" w:rsidRDefault="00D66205">
            <w:pPr>
              <w:keepNext/>
              <w:keepLines/>
              <w:spacing w:after="0" w:line="240" w:lineRule="auto"/>
              <w:jc w:val="right"/>
            </w:pPr>
            <w:r>
              <w:rPr>
                <w:sz w:val="18"/>
              </w:rPr>
              <w:t>795,50</w:t>
            </w:r>
          </w:p>
        </w:tc>
        <w:tc>
          <w:tcPr>
            <w:tcW w:w="700" w:type="dxa"/>
            <w:tcMar>
              <w:top w:w="0" w:type="dxa"/>
              <w:bottom w:w="0" w:type="dxa"/>
            </w:tcMar>
            <w:vAlign w:val="center"/>
          </w:tcPr>
          <w:p w:rsidR="00F80DC2" w:rsidRDefault="00D66205">
            <w:pPr>
              <w:keepNext/>
              <w:keepLines/>
              <w:spacing w:after="0" w:line="240" w:lineRule="auto"/>
              <w:jc w:val="right"/>
            </w:pPr>
            <w:r>
              <w:rPr>
                <w:sz w:val="18"/>
              </w:rPr>
              <w:t>100</w:t>
            </w:r>
          </w:p>
        </w:tc>
      </w:tr>
    </w:tbl>
    <w:p w:rsidR="00F80DC2" w:rsidRDefault="00F80DC2">
      <w:pPr>
        <w:spacing w:after="0"/>
      </w:pPr>
    </w:p>
    <w:p w:rsidR="00F80DC2" w:rsidRDefault="00D66205">
      <w:r>
        <w:t>Na šifri 91522 evidentiran je iznos promjena u obujmu obveza u iznosu 795,50 eura.  Iznos je to obveza koje su se vodile u poslovnim knjigama, a posljedica su greške nastale u ranijim godinama, te je iznos odlukom isknjižen.</w:t>
      </w:r>
    </w:p>
    <w:p w:rsidR="00F80DC2" w:rsidRDefault="00F80DC2"/>
    <w:p w:rsidR="00F80DC2" w:rsidRDefault="00D66205">
      <w:pPr>
        <w:keepNext/>
        <w:spacing w:line="240" w:lineRule="auto"/>
        <w:jc w:val="center"/>
      </w:pPr>
      <w:r>
        <w:rPr>
          <w:b/>
          <w:sz w:val="28"/>
        </w:rPr>
        <w:t>Izvještaj o obvezama</w:t>
      </w:r>
    </w:p>
    <w:p w:rsidR="00F80DC2" w:rsidRDefault="00D66205">
      <w:pPr>
        <w:keepNext/>
        <w:spacing w:line="240" w:lineRule="auto"/>
        <w:jc w:val="center"/>
      </w:pPr>
      <w:r>
        <w:rPr>
          <w:sz w:val="28"/>
        </w:rPr>
        <w:t xml:space="preserve">Bilješka </w:t>
      </w:r>
      <w:r>
        <w:rPr>
          <w:sz w:val="28"/>
        </w:rPr>
        <w:t>58.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F80DC2">
        <w:tblPrEx>
          <w:tblCellMar>
            <w:top w:w="0" w:type="dxa"/>
            <w:bottom w:w="0" w:type="dxa"/>
          </w:tblCellMar>
        </w:tblPrEx>
        <w:trPr>
          <w:cantSplit/>
        </w:trPr>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Indeks (%)</w:t>
            </w:r>
          </w:p>
        </w:tc>
      </w:tr>
      <w:tr w:rsidR="00F80DC2">
        <w:tblPrEx>
          <w:tblCellMar>
            <w:top w:w="0" w:type="dxa"/>
            <w:bottom w:w="0" w:type="dxa"/>
          </w:tblCellMar>
        </w:tblPrEx>
        <w:trPr>
          <w:cantSplit/>
          <w:trHeight w:val="560"/>
        </w:trPr>
        <w:tc>
          <w:tcPr>
            <w:tcW w:w="700" w:type="dxa"/>
            <w:tcMar>
              <w:top w:w="0" w:type="dxa"/>
              <w:bottom w:w="0" w:type="dxa"/>
            </w:tcMar>
            <w:vAlign w:val="center"/>
          </w:tcPr>
          <w:p w:rsidR="00F80DC2" w:rsidRDefault="00F80DC2">
            <w:pPr>
              <w:keepNext/>
              <w:keepLines/>
              <w:spacing w:after="0" w:line="240" w:lineRule="auto"/>
            </w:pPr>
          </w:p>
        </w:tc>
        <w:tc>
          <w:tcPr>
            <w:tcW w:w="3180" w:type="dxa"/>
            <w:tcMar>
              <w:top w:w="0" w:type="dxa"/>
              <w:bottom w:w="0" w:type="dxa"/>
            </w:tcMar>
            <w:vAlign w:val="center"/>
          </w:tcPr>
          <w:p w:rsidR="00F80DC2" w:rsidRDefault="00D66205">
            <w:pPr>
              <w:keepNext/>
              <w:keepLines/>
              <w:spacing w:after="0" w:line="240" w:lineRule="auto"/>
            </w:pPr>
            <w:r>
              <w:rPr>
                <w:sz w:val="18"/>
              </w:rPr>
              <w:t>Stanje obveza na kraju izvještajnog razdoblja (šifre V001+V002-V004) i (šifre V007+V009)</w:t>
            </w:r>
          </w:p>
        </w:tc>
        <w:tc>
          <w:tcPr>
            <w:tcW w:w="700" w:type="dxa"/>
            <w:tcMar>
              <w:top w:w="0" w:type="dxa"/>
              <w:bottom w:w="0" w:type="dxa"/>
            </w:tcMar>
            <w:vAlign w:val="center"/>
          </w:tcPr>
          <w:p w:rsidR="00F80DC2" w:rsidRDefault="00D66205">
            <w:pPr>
              <w:keepNext/>
              <w:keepLines/>
              <w:spacing w:after="0" w:line="240" w:lineRule="auto"/>
            </w:pPr>
            <w:r>
              <w:rPr>
                <w:sz w:val="18"/>
              </w:rPr>
              <w:t>V006</w:t>
            </w:r>
          </w:p>
        </w:tc>
        <w:tc>
          <w:tcPr>
            <w:tcW w:w="1860" w:type="dxa"/>
            <w:tcMar>
              <w:top w:w="0" w:type="dxa"/>
              <w:bottom w:w="0" w:type="dxa"/>
            </w:tcMar>
            <w:vAlign w:val="center"/>
          </w:tcPr>
          <w:p w:rsidR="00F80DC2" w:rsidRDefault="00D66205">
            <w:pPr>
              <w:keepNext/>
              <w:keepLines/>
              <w:spacing w:after="0" w:line="240" w:lineRule="auto"/>
              <w:jc w:val="right"/>
            </w:pPr>
            <w:r>
              <w:rPr>
                <w:sz w:val="18"/>
              </w:rPr>
              <w:t>156.493,79</w:t>
            </w:r>
          </w:p>
        </w:tc>
        <w:tc>
          <w:tcPr>
            <w:tcW w:w="700" w:type="dxa"/>
            <w:tcMar>
              <w:top w:w="0" w:type="dxa"/>
              <w:bottom w:w="0" w:type="dxa"/>
            </w:tcMar>
            <w:vAlign w:val="center"/>
          </w:tcPr>
          <w:p w:rsidR="00F80DC2" w:rsidRDefault="00D66205">
            <w:pPr>
              <w:keepNext/>
              <w:keepLines/>
              <w:spacing w:after="0" w:line="240" w:lineRule="auto"/>
              <w:jc w:val="right"/>
            </w:pPr>
            <w:r>
              <w:rPr>
                <w:sz w:val="18"/>
              </w:rPr>
              <w:t>-</w:t>
            </w:r>
          </w:p>
        </w:tc>
      </w:tr>
    </w:tbl>
    <w:p w:rsidR="00F80DC2" w:rsidRDefault="00F80DC2">
      <w:pPr>
        <w:spacing w:after="0"/>
      </w:pPr>
    </w:p>
    <w:p w:rsidR="00F80DC2" w:rsidRDefault="00D66205">
      <w:r>
        <w:t>Na šifri V006 Stanje obveza na kraju izvještajnog razdoblja evidentiran je iznos od 156.493,79 eura. Isti prikazuje ukupno stanje svih obveza na kraju razdoblja koje je jednako zbroju dospjelih obveza (V007) i nedospjelih obveza (V009).</w:t>
      </w:r>
    </w:p>
    <w:p w:rsidR="00F80DC2" w:rsidRDefault="00F80DC2"/>
    <w:p w:rsidR="00F80DC2" w:rsidRDefault="00D66205">
      <w:pPr>
        <w:keepNext/>
        <w:spacing w:line="240" w:lineRule="auto"/>
        <w:jc w:val="center"/>
      </w:pPr>
      <w:r>
        <w:rPr>
          <w:sz w:val="28"/>
        </w:rPr>
        <w:t>Bilješka 59.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F80DC2">
        <w:tblPrEx>
          <w:tblCellMar>
            <w:top w:w="0" w:type="dxa"/>
            <w:bottom w:w="0" w:type="dxa"/>
          </w:tblCellMar>
        </w:tblPrEx>
        <w:trPr>
          <w:cantSplit/>
        </w:trPr>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Račun</w:t>
            </w:r>
            <w:r>
              <w:rPr>
                <w:b/>
                <w:sz w:val="18"/>
              </w:rPr>
              <w:t xml:space="preserve">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Indeks (%)</w:t>
            </w:r>
          </w:p>
        </w:tc>
      </w:tr>
      <w:tr w:rsidR="00F80DC2">
        <w:tblPrEx>
          <w:tblCellMar>
            <w:top w:w="0" w:type="dxa"/>
            <w:bottom w:w="0" w:type="dxa"/>
          </w:tblCellMar>
        </w:tblPrEx>
        <w:trPr>
          <w:cantSplit/>
          <w:trHeight w:val="560"/>
        </w:trPr>
        <w:tc>
          <w:tcPr>
            <w:tcW w:w="700" w:type="dxa"/>
            <w:tcMar>
              <w:top w:w="0" w:type="dxa"/>
              <w:bottom w:w="0" w:type="dxa"/>
            </w:tcMar>
            <w:vAlign w:val="center"/>
          </w:tcPr>
          <w:p w:rsidR="00F80DC2" w:rsidRDefault="00F80DC2">
            <w:pPr>
              <w:keepNext/>
              <w:keepLines/>
              <w:spacing w:after="0" w:line="240" w:lineRule="auto"/>
            </w:pPr>
          </w:p>
        </w:tc>
        <w:tc>
          <w:tcPr>
            <w:tcW w:w="3180" w:type="dxa"/>
            <w:tcMar>
              <w:top w:w="0" w:type="dxa"/>
              <w:bottom w:w="0" w:type="dxa"/>
            </w:tcMar>
            <w:vAlign w:val="center"/>
          </w:tcPr>
          <w:p w:rsidR="00F80DC2" w:rsidRDefault="00D66205">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rsidR="00F80DC2" w:rsidRDefault="00D66205">
            <w:pPr>
              <w:keepNext/>
              <w:keepLines/>
              <w:spacing w:after="0" w:line="240" w:lineRule="auto"/>
            </w:pPr>
            <w:r>
              <w:rPr>
                <w:sz w:val="18"/>
              </w:rPr>
              <w:t>V007</w:t>
            </w:r>
          </w:p>
        </w:tc>
        <w:tc>
          <w:tcPr>
            <w:tcW w:w="1860" w:type="dxa"/>
            <w:tcMar>
              <w:top w:w="0" w:type="dxa"/>
              <w:bottom w:w="0" w:type="dxa"/>
            </w:tcMar>
            <w:vAlign w:val="center"/>
          </w:tcPr>
          <w:p w:rsidR="00F80DC2" w:rsidRDefault="00D66205">
            <w:pPr>
              <w:keepNext/>
              <w:keepLines/>
              <w:spacing w:after="0" w:line="240" w:lineRule="auto"/>
              <w:jc w:val="right"/>
            </w:pPr>
            <w:r>
              <w:rPr>
                <w:sz w:val="18"/>
              </w:rPr>
              <w:t>69,71</w:t>
            </w:r>
          </w:p>
        </w:tc>
        <w:tc>
          <w:tcPr>
            <w:tcW w:w="700" w:type="dxa"/>
            <w:tcMar>
              <w:top w:w="0" w:type="dxa"/>
              <w:bottom w:w="0" w:type="dxa"/>
            </w:tcMar>
            <w:vAlign w:val="center"/>
          </w:tcPr>
          <w:p w:rsidR="00F80DC2" w:rsidRDefault="00D66205">
            <w:pPr>
              <w:keepNext/>
              <w:keepLines/>
              <w:spacing w:after="0" w:line="240" w:lineRule="auto"/>
              <w:jc w:val="right"/>
            </w:pPr>
            <w:r>
              <w:rPr>
                <w:sz w:val="18"/>
              </w:rPr>
              <w:t>-</w:t>
            </w:r>
          </w:p>
        </w:tc>
      </w:tr>
    </w:tbl>
    <w:p w:rsidR="00F80DC2" w:rsidRDefault="00F80DC2">
      <w:pPr>
        <w:spacing w:after="0"/>
      </w:pPr>
    </w:p>
    <w:p w:rsidR="00F80DC2" w:rsidRDefault="00D66205">
      <w:r>
        <w:t xml:space="preserve">Na dan 31. prosinca 2025. godine Srednja škola Čazma bilježi iznos dospjelih obveza od 69,71 eura. Iznos se odnosi na dva neplaćena računa dobavljačima </w:t>
      </w:r>
      <w:proofErr w:type="spellStart"/>
      <w:r>
        <w:t>Markpek</w:t>
      </w:r>
      <w:proofErr w:type="spellEnd"/>
      <w:r>
        <w:t xml:space="preserve"> d.o.o. (iznos 6,12 </w:t>
      </w:r>
      <w:r>
        <w:lastRenderedPageBreak/>
        <w:t xml:space="preserve">eura) i </w:t>
      </w:r>
      <w:proofErr w:type="spellStart"/>
      <w:r>
        <w:t>Twins</w:t>
      </w:r>
      <w:proofErr w:type="spellEnd"/>
      <w:r>
        <w:t xml:space="preserve"> </w:t>
      </w:r>
      <w:proofErr w:type="spellStart"/>
      <w:r>
        <w:t>company</w:t>
      </w:r>
      <w:proofErr w:type="spellEnd"/>
      <w:r>
        <w:t xml:space="preserve"> d.o.o. (iznos 63,59 eura) koji su školi poslali račune </w:t>
      </w:r>
      <w:r>
        <w:t>s istim datumom dospijeća odnosno u drugom slučaju račun je stigao kada je datum dospijeća već prošao. Škola podmiruje redovito svoje obveze podnošenjem zahtjeva za plaćanje nadležnom proračunu do 20. u mjesecu, te će i navedene dospjele obveze biti plaćen</w:t>
      </w:r>
      <w:r>
        <w:t>e u siječnju 2026. godine.</w:t>
      </w:r>
    </w:p>
    <w:p w:rsidR="00F80DC2" w:rsidRDefault="00F80DC2"/>
    <w:p w:rsidR="00F80DC2" w:rsidRDefault="00D66205">
      <w:pPr>
        <w:keepNext/>
        <w:spacing w:line="240" w:lineRule="auto"/>
        <w:jc w:val="center"/>
      </w:pPr>
      <w:r>
        <w:rPr>
          <w:sz w:val="28"/>
        </w:rPr>
        <w:t>Bilješka 60.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F80DC2">
        <w:tblPrEx>
          <w:tblCellMar>
            <w:top w:w="0" w:type="dxa"/>
            <w:bottom w:w="0" w:type="dxa"/>
          </w:tblCellMar>
        </w:tblPrEx>
        <w:trPr>
          <w:cantSplit/>
        </w:trPr>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F80DC2" w:rsidRDefault="00D66205">
            <w:pPr>
              <w:keepNext/>
              <w:keepLines/>
              <w:spacing w:after="0" w:line="240" w:lineRule="auto"/>
              <w:jc w:val="center"/>
            </w:pPr>
            <w:r>
              <w:rPr>
                <w:b/>
                <w:sz w:val="18"/>
              </w:rPr>
              <w:t>Indeks (%)</w:t>
            </w:r>
          </w:p>
        </w:tc>
      </w:tr>
      <w:tr w:rsidR="00F80DC2">
        <w:tblPrEx>
          <w:tblCellMar>
            <w:top w:w="0" w:type="dxa"/>
            <w:bottom w:w="0" w:type="dxa"/>
          </w:tblCellMar>
        </w:tblPrEx>
        <w:trPr>
          <w:cantSplit/>
          <w:trHeight w:val="560"/>
        </w:trPr>
        <w:tc>
          <w:tcPr>
            <w:tcW w:w="700" w:type="dxa"/>
            <w:tcMar>
              <w:top w:w="0" w:type="dxa"/>
              <w:bottom w:w="0" w:type="dxa"/>
            </w:tcMar>
            <w:vAlign w:val="center"/>
          </w:tcPr>
          <w:p w:rsidR="00F80DC2" w:rsidRDefault="00F80DC2">
            <w:pPr>
              <w:keepNext/>
              <w:keepLines/>
              <w:spacing w:after="0" w:line="240" w:lineRule="auto"/>
            </w:pPr>
          </w:p>
        </w:tc>
        <w:tc>
          <w:tcPr>
            <w:tcW w:w="3180" w:type="dxa"/>
            <w:tcMar>
              <w:top w:w="0" w:type="dxa"/>
              <w:bottom w:w="0" w:type="dxa"/>
            </w:tcMar>
            <w:vAlign w:val="center"/>
          </w:tcPr>
          <w:p w:rsidR="00F80DC2" w:rsidRDefault="00D66205">
            <w:pPr>
              <w:keepNext/>
              <w:keepLines/>
              <w:spacing w:after="0" w:line="240" w:lineRule="auto"/>
            </w:pPr>
            <w:r>
              <w:rPr>
                <w:sz w:val="18"/>
              </w:rPr>
              <w:t>Stanje nedospjelih obveza na kraju izvještajnog razdoblja (šifre V010 + ND23 + ND24 + 'ND dio 25,26' + ND27)</w:t>
            </w:r>
          </w:p>
        </w:tc>
        <w:tc>
          <w:tcPr>
            <w:tcW w:w="700" w:type="dxa"/>
            <w:tcMar>
              <w:top w:w="0" w:type="dxa"/>
              <w:bottom w:w="0" w:type="dxa"/>
            </w:tcMar>
            <w:vAlign w:val="center"/>
          </w:tcPr>
          <w:p w:rsidR="00F80DC2" w:rsidRDefault="00D66205">
            <w:pPr>
              <w:keepNext/>
              <w:keepLines/>
              <w:spacing w:after="0" w:line="240" w:lineRule="auto"/>
            </w:pPr>
            <w:r>
              <w:rPr>
                <w:sz w:val="18"/>
              </w:rPr>
              <w:t>V009</w:t>
            </w:r>
          </w:p>
        </w:tc>
        <w:tc>
          <w:tcPr>
            <w:tcW w:w="1860" w:type="dxa"/>
            <w:tcMar>
              <w:top w:w="0" w:type="dxa"/>
              <w:bottom w:w="0" w:type="dxa"/>
            </w:tcMar>
            <w:vAlign w:val="center"/>
          </w:tcPr>
          <w:p w:rsidR="00F80DC2" w:rsidRDefault="00D66205">
            <w:pPr>
              <w:keepNext/>
              <w:keepLines/>
              <w:spacing w:after="0" w:line="240" w:lineRule="auto"/>
              <w:jc w:val="right"/>
            </w:pPr>
            <w:r>
              <w:rPr>
                <w:sz w:val="18"/>
              </w:rPr>
              <w:t>156.424,08</w:t>
            </w:r>
          </w:p>
        </w:tc>
        <w:tc>
          <w:tcPr>
            <w:tcW w:w="700" w:type="dxa"/>
            <w:tcMar>
              <w:top w:w="0" w:type="dxa"/>
              <w:bottom w:w="0" w:type="dxa"/>
            </w:tcMar>
            <w:vAlign w:val="center"/>
          </w:tcPr>
          <w:p w:rsidR="00F80DC2" w:rsidRDefault="00D66205">
            <w:pPr>
              <w:keepNext/>
              <w:keepLines/>
              <w:spacing w:after="0" w:line="240" w:lineRule="auto"/>
              <w:jc w:val="right"/>
            </w:pPr>
            <w:r>
              <w:rPr>
                <w:sz w:val="18"/>
              </w:rPr>
              <w:t>-</w:t>
            </w:r>
          </w:p>
        </w:tc>
      </w:tr>
    </w:tbl>
    <w:p w:rsidR="00F80DC2" w:rsidRDefault="00F80DC2">
      <w:pPr>
        <w:spacing w:after="0"/>
      </w:pPr>
    </w:p>
    <w:p w:rsidR="00F80DC2" w:rsidRDefault="00D66205">
      <w:r>
        <w:t>Na šifri V009 Stanje nedospjelih obveza na kraju izvještajnog razdoblja, evidentiran je iznos od 156.424,08 eura. Isti se sastoji od obveza za plaće za prosinac koja dospijeva u siječnju, obveze za materijalna prava koja dospijevaju 27. siječnja 2026. godi</w:t>
      </w:r>
      <w:r>
        <w:t>ne, naknade za prijevoz zaposlenika, od računa u valuti plaćanja u siječnju 2026. godine, te od obveza za povrat u proračun.</w:t>
      </w:r>
    </w:p>
    <w:p w:rsidR="00F80DC2" w:rsidRDefault="00F80DC2"/>
    <w:p w:rsidR="00F80DC2" w:rsidRDefault="00D66205">
      <w:pPr>
        <w:keepNext/>
        <w:spacing w:line="240" w:lineRule="auto"/>
        <w:jc w:val="center"/>
      </w:pPr>
      <w:r>
        <w:rPr>
          <w:sz w:val="28"/>
        </w:rPr>
        <w:t>Bilješka 61.</w:t>
      </w:r>
    </w:p>
    <w:p w:rsidR="00F80DC2" w:rsidRDefault="00D66205">
      <w:pPr>
        <w:spacing w:line="240" w:lineRule="auto"/>
        <w:jc w:val="both"/>
      </w:pPr>
      <w:r>
        <w:rPr>
          <w:b/>
        </w:rPr>
        <w:t>EU izvještaj</w:t>
      </w:r>
    </w:p>
    <w:p w:rsidR="00F80DC2" w:rsidRDefault="00D66205">
      <w:r>
        <w:t xml:space="preserve">Početkom 2025. godine školi je uplaćen iznos od 7.008,40 eura, prema odobrenom završnom izvješću, za </w:t>
      </w:r>
      <w:proofErr w:type="spellStart"/>
      <w:r>
        <w:t>Era</w:t>
      </w:r>
      <w:r>
        <w:t>smus</w:t>
      </w:r>
      <w:proofErr w:type="spellEnd"/>
      <w:r>
        <w:t xml:space="preserve">+ projekt Nove vještine za </w:t>
      </w:r>
      <w:proofErr w:type="spellStart"/>
      <w:r>
        <w:t>automehatroničare</w:t>
      </w:r>
      <w:proofErr w:type="spellEnd"/>
      <w:r>
        <w:t>, koji je ostvaren tijekom 2023. i 2024. godine. Iz uplaćenog iznosa u 2025. godini podmiren je račun za smještaj i boravak učenika i nastavnika na stručnom usavršavanju u Turskoj i time je navedeni projekt z</w:t>
      </w:r>
      <w:r>
        <w:t>avršen.</w:t>
      </w:r>
    </w:p>
    <w:p w:rsidR="00F80DC2" w:rsidRDefault="00D66205">
      <w:r>
        <w:t xml:space="preserve">Na izvoru 581 škola je vodila projekt izrade projektne dokumentacije za gradnju Doma školskog centra. Uplaćen je iznos </w:t>
      </w:r>
      <w:proofErr w:type="spellStart"/>
      <w:r>
        <w:t>pretfinanciranja</w:t>
      </w:r>
      <w:proofErr w:type="spellEnd"/>
      <w:r>
        <w:t xml:space="preserve"> školi u iznosu 13.774,13 eura, što je zajedno s </w:t>
      </w:r>
      <w:proofErr w:type="spellStart"/>
      <w:r>
        <w:t>ućešćem</w:t>
      </w:r>
      <w:proofErr w:type="spellEnd"/>
      <w:r>
        <w:t xml:space="preserve"> županije uplaćeno projektantu na projektu, prema isposta</w:t>
      </w:r>
      <w:r>
        <w:t>vljenom računu. Županija sudjeluje u iznosu 10% u troškovima, a odobrena bespovratna sredstva su u gotovo 90% cijelog iznosa (ukupni iznos je 71.312,50 eura). U rujnu 2025. godine predan je zahtjev za nadoknadu sredstava u iznosu 50.407,11 eura, te je prij</w:t>
      </w:r>
      <w:r>
        <w:t>e toga plaćen račun izvođaču u iznosu 57.050,00 eura (6.642,89 eura županijskih sredstava, te 50.407,11 eura bespovratnih sredstava).</w:t>
      </w:r>
    </w:p>
    <w:p w:rsidR="00F80DC2" w:rsidRDefault="00D66205">
      <w:r>
        <w:t>Sredstva Ministarstva za regionalni razvoj i fondove EU nisu uplaćena na račun škole do 31.12.2025. godine.</w:t>
      </w:r>
    </w:p>
    <w:p w:rsidR="00F80DC2" w:rsidRDefault="00F80DC2"/>
    <w:sectPr w:rsidR="00F80D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6945AC"/>
    <w:multiLevelType w:val="hybridMultilevel"/>
    <w:tmpl w:val="3B5CBE74"/>
    <w:name w:val="disc"/>
    <w:lvl w:ilvl="0" w:tplc="2064DE16">
      <w:start w:val="1"/>
      <w:numFmt w:val="bullet"/>
      <w:lvlText w:val="•"/>
      <w:lvlJc w:val="left"/>
      <w:pPr>
        <w:ind w:left="720" w:hanging="360"/>
      </w:pPr>
    </w:lvl>
    <w:lvl w:ilvl="1" w:tplc="87927ABE">
      <w:start w:val="1"/>
      <w:numFmt w:val="bullet"/>
      <w:lvlText w:val="•"/>
      <w:lvlJc w:val="left"/>
      <w:pPr>
        <w:ind w:left="1440" w:hanging="360"/>
      </w:pPr>
    </w:lvl>
    <w:lvl w:ilvl="2" w:tplc="5F940B52">
      <w:start w:val="1"/>
      <w:numFmt w:val="bullet"/>
      <w:lvlText w:val="•"/>
      <w:lvlJc w:val="left"/>
      <w:pPr>
        <w:ind w:left="2160" w:hanging="360"/>
      </w:pPr>
    </w:lvl>
    <w:lvl w:ilvl="3" w:tplc="AF8E726A">
      <w:start w:val="1"/>
      <w:numFmt w:val="bullet"/>
      <w:lvlText w:val="•"/>
      <w:lvlJc w:val="left"/>
      <w:pPr>
        <w:ind w:left="2880" w:hanging="360"/>
      </w:pPr>
    </w:lvl>
    <w:lvl w:ilvl="4" w:tplc="D4461B4A">
      <w:start w:val="1"/>
      <w:numFmt w:val="bullet"/>
      <w:lvlText w:val="•"/>
      <w:lvlJc w:val="left"/>
      <w:pPr>
        <w:ind w:left="3600" w:hanging="360"/>
      </w:pPr>
    </w:lvl>
    <w:lvl w:ilvl="5" w:tplc="289EAC46">
      <w:start w:val="1"/>
      <w:numFmt w:val="bullet"/>
      <w:lvlText w:val="•"/>
      <w:lvlJc w:val="left"/>
      <w:pPr>
        <w:ind w:left="4320" w:hanging="360"/>
      </w:pPr>
    </w:lvl>
    <w:lvl w:ilvl="6" w:tplc="A9FCB568">
      <w:start w:val="1"/>
      <w:numFmt w:val="bullet"/>
      <w:lvlText w:val="•"/>
      <w:lvlJc w:val="left"/>
      <w:pPr>
        <w:ind w:left="5040" w:hanging="360"/>
      </w:pPr>
    </w:lvl>
    <w:lvl w:ilvl="7" w:tplc="02B052B4">
      <w:start w:val="1"/>
      <w:numFmt w:val="bullet"/>
      <w:lvlText w:val="•"/>
      <w:lvlJc w:val="left"/>
      <w:pPr>
        <w:ind w:left="5760" w:hanging="360"/>
      </w:pPr>
    </w:lvl>
    <w:lvl w:ilvl="8" w:tplc="514A0C54">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DC2"/>
    <w:rsid w:val="00D66205"/>
    <w:rsid w:val="00F80DC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D0058B-F930-42AB-8305-B79DAC738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4688</Words>
  <Characters>26725</Characters>
  <Application>Microsoft Office Word</Application>
  <DocSecurity>0</DocSecurity>
  <Lines>222</Lines>
  <Paragraphs>62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Računovodstvo</dc:creator>
  <cp:lastModifiedBy>Računovodstvo</cp:lastModifiedBy>
  <cp:revision>2</cp:revision>
  <dcterms:created xsi:type="dcterms:W3CDTF">2026-01-30T08:30:00Z</dcterms:created>
  <dcterms:modified xsi:type="dcterms:W3CDTF">2026-01-30T08:30:00Z</dcterms:modified>
</cp:coreProperties>
</file>