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FB" w:rsidRDefault="00501BFB" w:rsidP="00501BFB">
      <w:r>
        <w:t xml:space="preserve">Srednja škola Čazma raspisuje </w:t>
      </w:r>
    </w:p>
    <w:p w:rsidR="00501BFB" w:rsidRDefault="00501BFB" w:rsidP="00501BFB"/>
    <w:p w:rsidR="00501BFB" w:rsidRDefault="00501BFB" w:rsidP="00501BFB">
      <w:pPr>
        <w:pStyle w:val="Naslov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A T J E Č A J</w:t>
      </w:r>
    </w:p>
    <w:p w:rsidR="00501BFB" w:rsidRDefault="00501BFB" w:rsidP="00501BFB"/>
    <w:p w:rsidR="00501BFB" w:rsidRDefault="00501BFB" w:rsidP="00501BFB">
      <w:r>
        <w:t>Za zasnivanje radnog odnosa na određeno vrijeme s punim radnim vremenom, do kraja nastavne godine 2014./2015.</w:t>
      </w:r>
    </w:p>
    <w:p w:rsidR="00501BFB" w:rsidRDefault="00501BFB" w:rsidP="00501BFB">
      <w:pPr>
        <w:pStyle w:val="Odlomakpopisa"/>
        <w:numPr>
          <w:ilvl w:val="0"/>
          <w:numId w:val="1"/>
        </w:numPr>
      </w:pPr>
      <w:r>
        <w:t>Pomoćnik/</w:t>
      </w:r>
      <w:proofErr w:type="spellStart"/>
      <w:r>
        <w:t>ca</w:t>
      </w:r>
      <w:proofErr w:type="spellEnd"/>
      <w:r>
        <w:t xml:space="preserve"> u nastavi – 2 </w:t>
      </w:r>
    </w:p>
    <w:p w:rsidR="00501BFB" w:rsidRDefault="00501BFB" w:rsidP="00501BFB">
      <w:pPr>
        <w:jc w:val="center"/>
      </w:pPr>
    </w:p>
    <w:p w:rsidR="00501BFB" w:rsidRDefault="00501BFB" w:rsidP="00501BFB">
      <w:pPr>
        <w:jc w:val="both"/>
        <w:rPr>
          <w:b/>
        </w:rPr>
      </w:pPr>
      <w:r>
        <w:rPr>
          <w:b/>
        </w:rPr>
        <w:t xml:space="preserve">UVJETI: </w:t>
      </w:r>
    </w:p>
    <w:p w:rsidR="00501BFB" w:rsidRDefault="00501BFB" w:rsidP="00501BFB">
      <w:pPr>
        <w:jc w:val="both"/>
      </w:pPr>
    </w:p>
    <w:p w:rsidR="00501BFB" w:rsidRDefault="00501BFB" w:rsidP="00501BFB">
      <w:pPr>
        <w:jc w:val="both"/>
      </w:pPr>
      <w:r>
        <w:t>Prema Zakonu o odgoju i obrazovanju u osnovnoj i srednjoj školi te uvjetima Hrvatskog zavoda za zapošljavanje mjera „Mladi za mlade – pomagači u nastavi“</w:t>
      </w:r>
    </w:p>
    <w:p w:rsidR="00501BFB" w:rsidRDefault="00501BFB" w:rsidP="00501BFB">
      <w:pPr>
        <w:pStyle w:val="Naslov2"/>
        <w:rPr>
          <w:rFonts w:ascii="Times New Roman" w:hAnsi="Times New Roman" w:cs="Times New Roman"/>
        </w:rPr>
      </w:pPr>
    </w:p>
    <w:p w:rsidR="00501BFB" w:rsidRDefault="00501BFB" w:rsidP="00501BFB">
      <w:pPr>
        <w:pStyle w:val="Naslov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http://www.hzz.hr/default.aspx?id=11763</w:t>
      </w:r>
    </w:p>
    <w:p w:rsidR="00501BFB" w:rsidRDefault="00501BFB" w:rsidP="00501BFB">
      <w:pPr>
        <w:rPr>
          <w:u w:val="single"/>
        </w:rPr>
      </w:pPr>
    </w:p>
    <w:p w:rsidR="00501BFB" w:rsidRDefault="00501BFB" w:rsidP="00501BFB">
      <w:pPr>
        <w:jc w:val="both"/>
      </w:pPr>
      <w:r>
        <w:t>Prilikom izbora kandidata oba spola su u ravnopravnom položaju.</w:t>
      </w:r>
    </w:p>
    <w:p w:rsidR="00501BFB" w:rsidRDefault="00501BFB" w:rsidP="00501BFB">
      <w:pPr>
        <w:jc w:val="both"/>
      </w:pPr>
    </w:p>
    <w:p w:rsidR="00501BFB" w:rsidRDefault="00501BFB" w:rsidP="00501BFB">
      <w:pPr>
        <w:jc w:val="both"/>
      </w:pPr>
      <w:r>
        <w:t xml:space="preserve">Prijave sa potrebnom dokumentacijom: potvrda Hrvatskog zavoda za zapošljavanje o nezaposlenosti kandidata, pismenu zamolbu, životopis, te neovjerene preslike slijedećih dokumenata:  dokaz o stručnoj spremi,  te potvrdu da se protiv kandidata ne vodi kazneni postupak u smislu članka 106. Zakona o odgoju i obrazovanju u osnovnoj i srednjoj školi molimo dostavite u natječajnom roku  na adresu: </w:t>
      </w:r>
    </w:p>
    <w:p w:rsidR="00501BFB" w:rsidRDefault="00501BFB" w:rsidP="00501BFB">
      <w:pPr>
        <w:jc w:val="both"/>
      </w:pPr>
    </w:p>
    <w:p w:rsidR="00501BFB" w:rsidRDefault="00501BFB" w:rsidP="00501BFB">
      <w:pPr>
        <w:pStyle w:val="Naslov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Srednja škola Čazma, Čazma 43 240, </w:t>
      </w:r>
      <w:proofErr w:type="spellStart"/>
      <w:r>
        <w:rPr>
          <w:rFonts w:ascii="Times New Roman" w:hAnsi="Times New Roman" w:cs="Times New Roman"/>
        </w:rPr>
        <w:t>Livadarska</w:t>
      </w:r>
      <w:proofErr w:type="spellEnd"/>
      <w:r>
        <w:rPr>
          <w:rFonts w:ascii="Times New Roman" w:hAnsi="Times New Roman" w:cs="Times New Roman"/>
        </w:rPr>
        <w:t xml:space="preserve"> 30, </w:t>
      </w:r>
      <w:proofErr w:type="spellStart"/>
      <w:r>
        <w:rPr>
          <w:rFonts w:ascii="Times New Roman" w:hAnsi="Times New Roman" w:cs="Times New Roman"/>
        </w:rPr>
        <w:t>p.p</w:t>
      </w:r>
      <w:proofErr w:type="spellEnd"/>
      <w:r>
        <w:rPr>
          <w:rFonts w:ascii="Times New Roman" w:hAnsi="Times New Roman" w:cs="Times New Roman"/>
        </w:rPr>
        <w:t>. 32</w:t>
      </w:r>
    </w:p>
    <w:p w:rsidR="00501BFB" w:rsidRDefault="00501BFB" w:rsidP="00501BFB"/>
    <w:p w:rsidR="00501BFB" w:rsidRDefault="00501BFB" w:rsidP="00501BFB">
      <w:r>
        <w:t>Natječaj otvoren od 20.11.2014.-27.11.2014.</w:t>
      </w:r>
    </w:p>
    <w:p w:rsidR="00501BFB" w:rsidRDefault="00501BFB" w:rsidP="00501BFB">
      <w:pPr>
        <w:jc w:val="both"/>
      </w:pPr>
    </w:p>
    <w:p w:rsidR="00501BFB" w:rsidRDefault="00501BFB" w:rsidP="00501BFB">
      <w:pPr>
        <w:jc w:val="both"/>
      </w:pPr>
      <w:r>
        <w:t>Ukoliko kandidat/</w:t>
      </w:r>
      <w:proofErr w:type="spellStart"/>
      <w:r>
        <w:t>kinja</w:t>
      </w:r>
      <w:proofErr w:type="spellEnd"/>
      <w:r>
        <w:t xml:space="preserve"> ostvaruje pravo prednosti pri zapošljavanju prema posebnom propisu dokaz o tome priložiti uz zamolbu.</w:t>
      </w:r>
    </w:p>
    <w:p w:rsidR="00501BFB" w:rsidRDefault="00501BFB" w:rsidP="00501BFB">
      <w:pPr>
        <w:jc w:val="both"/>
      </w:pPr>
    </w:p>
    <w:p w:rsidR="00501BFB" w:rsidRDefault="00501BFB" w:rsidP="00501BFB">
      <w:pPr>
        <w:jc w:val="both"/>
      </w:pPr>
      <w:r>
        <w:t>Natječaj se objavljuje  na oglasnoj ploči i web stranice Srednje škole Čazma te na oglasnoj ploči i web stranici Zavoda za zapošljavanje.</w:t>
      </w:r>
    </w:p>
    <w:p w:rsidR="00501BFB" w:rsidRDefault="00501BFB" w:rsidP="00501BFB">
      <w:pPr>
        <w:jc w:val="both"/>
      </w:pPr>
    </w:p>
    <w:p w:rsidR="00501BFB" w:rsidRDefault="00501BFB" w:rsidP="00501BFB">
      <w:pPr>
        <w:jc w:val="both"/>
      </w:pPr>
      <w:r>
        <w:t>O rezultatima natječaja svi kandidati će biti obaviješteni na jednak način pod jednakim uvjetima.</w:t>
      </w:r>
    </w:p>
    <w:p w:rsidR="00501BFB" w:rsidRDefault="00501BFB" w:rsidP="00501BFB">
      <w:pPr>
        <w:jc w:val="both"/>
      </w:pPr>
    </w:p>
    <w:p w:rsidR="00501BFB" w:rsidRDefault="00501BFB" w:rsidP="00501BFB">
      <w:pPr>
        <w:jc w:val="both"/>
      </w:pPr>
    </w:p>
    <w:p w:rsidR="00101E3B" w:rsidRDefault="00101E3B"/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160"/>
    <w:multiLevelType w:val="hybridMultilevel"/>
    <w:tmpl w:val="D3F2AB9A"/>
    <w:lvl w:ilvl="0" w:tplc="859C26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BFB"/>
    <w:rsid w:val="00101E3B"/>
    <w:rsid w:val="002B2964"/>
    <w:rsid w:val="005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1BF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01BFB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1BF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501BF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2014-11-21T11:00:00Z</dcterms:created>
  <dcterms:modified xsi:type="dcterms:W3CDTF">2014-11-21T11:00:00Z</dcterms:modified>
</cp:coreProperties>
</file>